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4545" w14:textId="77777777" w:rsidR="0086667E" w:rsidRPr="004C2F70" w:rsidRDefault="0086667E" w:rsidP="0086667E">
      <w:pPr>
        <w:jc w:val="center"/>
        <w:rPr>
          <w:b/>
          <w:sz w:val="20"/>
          <w:szCs w:val="20"/>
        </w:rPr>
      </w:pPr>
      <w:r w:rsidRPr="004C2F70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dwards’ Sermon</w:t>
      </w:r>
      <w:r w:rsidRPr="004C2F70">
        <w:rPr>
          <w:b/>
          <w:sz w:val="20"/>
          <w:szCs w:val="20"/>
        </w:rPr>
        <w:t>: Summative Essay Assessment</w:t>
      </w:r>
    </w:p>
    <w:p w14:paraId="358F4A4C" w14:textId="77777777" w:rsidR="0086667E" w:rsidRDefault="0086667E" w:rsidP="0086667E">
      <w:pPr>
        <w:jc w:val="center"/>
        <w:rPr>
          <w:sz w:val="20"/>
          <w:szCs w:val="20"/>
        </w:rPr>
      </w:pPr>
    </w:p>
    <w:p w14:paraId="5522248B" w14:textId="77777777" w:rsidR="0086667E" w:rsidRDefault="0086667E" w:rsidP="0086667E">
      <w:pPr>
        <w:rPr>
          <w:i/>
          <w:sz w:val="20"/>
        </w:rPr>
      </w:pPr>
      <w:r w:rsidRPr="004750F4">
        <w:rPr>
          <w:sz w:val="20"/>
          <w:szCs w:val="20"/>
        </w:rPr>
        <w:t>Jonathan Edwards' "Sinners in the Hands of an Angry God” relies heavily on</w:t>
      </w:r>
      <w:r>
        <w:rPr>
          <w:sz w:val="20"/>
          <w:szCs w:val="20"/>
        </w:rPr>
        <w:t xml:space="preserve"> literary devices to portray his message. Analyze how the use of these</w:t>
      </w:r>
      <w:r w:rsidRPr="004750F4">
        <w:rPr>
          <w:sz w:val="20"/>
          <w:szCs w:val="20"/>
        </w:rPr>
        <w:t xml:space="preserve"> devices</w:t>
      </w:r>
      <w:r>
        <w:rPr>
          <w:sz w:val="20"/>
          <w:szCs w:val="20"/>
        </w:rPr>
        <w:t xml:space="preserve"> helped Edwards to forward his message, or theme.  E</w:t>
      </w:r>
      <w:r w:rsidRPr="004750F4">
        <w:rPr>
          <w:sz w:val="20"/>
          <w:szCs w:val="20"/>
        </w:rPr>
        <w:t xml:space="preserve">xamine the roles that fear and persuasion had within the country, </w:t>
      </w:r>
      <w:r>
        <w:rPr>
          <w:sz w:val="20"/>
          <w:szCs w:val="20"/>
        </w:rPr>
        <w:t>as well as the changes that the</w:t>
      </w:r>
      <w:r w:rsidRPr="004750F4">
        <w:rPr>
          <w:sz w:val="20"/>
          <w:szCs w:val="20"/>
        </w:rPr>
        <w:t xml:space="preserve"> work inspired.</w:t>
      </w:r>
      <w:r>
        <w:t xml:space="preserve"> </w:t>
      </w:r>
      <w:r w:rsidRPr="005C2302">
        <w:rPr>
          <w:sz w:val="20"/>
        </w:rPr>
        <w:t>Usi</w:t>
      </w:r>
      <w:r>
        <w:rPr>
          <w:sz w:val="20"/>
        </w:rPr>
        <w:t>ng your copy of the selection from the textbook</w:t>
      </w:r>
      <w:r w:rsidRPr="005C2302">
        <w:rPr>
          <w:sz w:val="20"/>
        </w:rPr>
        <w:t>, choose at least tw</w:t>
      </w:r>
      <w:r>
        <w:rPr>
          <w:sz w:val="20"/>
        </w:rPr>
        <w:t>o pieces of textual evidence from the</w:t>
      </w:r>
      <w:r w:rsidRPr="005C2302">
        <w:rPr>
          <w:sz w:val="20"/>
        </w:rPr>
        <w:t xml:space="preserve"> selection</w:t>
      </w:r>
      <w:r>
        <w:rPr>
          <w:sz w:val="20"/>
        </w:rPr>
        <w:t xml:space="preserve"> </w:t>
      </w:r>
      <w:r w:rsidRPr="005C2302">
        <w:rPr>
          <w:sz w:val="20"/>
        </w:rPr>
        <w:t>to support your findings and be sure to document aut</w:t>
      </w:r>
      <w:r>
        <w:rPr>
          <w:sz w:val="20"/>
        </w:rPr>
        <w:t xml:space="preserve">hor and page number, </w:t>
      </w:r>
      <w:r w:rsidRPr="005C2302">
        <w:rPr>
          <w:sz w:val="20"/>
        </w:rPr>
        <w:t>(Edwards</w:t>
      </w:r>
      <w:r>
        <w:rPr>
          <w:sz w:val="20"/>
        </w:rPr>
        <w:t xml:space="preserve"> 99) for example, for each quote. </w:t>
      </w:r>
      <w:r>
        <w:rPr>
          <w:i/>
          <w:sz w:val="20"/>
        </w:rPr>
        <w:t xml:space="preserve"> You’re welcome to copy/paste the work cited page.</w:t>
      </w:r>
    </w:p>
    <w:p w14:paraId="19E0C7A8" w14:textId="77777777" w:rsidR="0086667E" w:rsidRDefault="0086667E" w:rsidP="0086667E">
      <w:pPr>
        <w:rPr>
          <w:b/>
          <w:sz w:val="20"/>
        </w:rPr>
      </w:pPr>
      <w:r>
        <w:rPr>
          <w:b/>
          <w:sz w:val="20"/>
        </w:rPr>
        <w:t>Your</w:t>
      </w:r>
      <w:r>
        <w:rPr>
          <w:i/>
          <w:sz w:val="20"/>
        </w:rPr>
        <w:t xml:space="preserve"> </w:t>
      </w:r>
      <w:r w:rsidRPr="0066634D">
        <w:rPr>
          <w:b/>
          <w:sz w:val="20"/>
        </w:rPr>
        <w:t>Complete Graphic Organizer, Handwritten Rough Draft, and Works Cited Page are 10 points each!</w:t>
      </w:r>
      <w:r>
        <w:rPr>
          <w:b/>
          <w:sz w:val="20"/>
        </w:rPr>
        <w:t xml:space="preserve"> </w:t>
      </w:r>
    </w:p>
    <w:p w14:paraId="5F5845BB" w14:textId="77777777" w:rsidR="0086667E" w:rsidRDefault="0086667E" w:rsidP="0086667E">
      <w:pPr>
        <w:rPr>
          <w:b/>
          <w:sz w:val="20"/>
        </w:rPr>
      </w:pPr>
      <w:r>
        <w:rPr>
          <w:b/>
          <w:sz w:val="20"/>
        </w:rPr>
        <w:t>Don’t forget that standard MLA for a formal typed essay includes Times New Roman, 12 pt. font, a complete header aligned left followed by a centered title, present tense, paragraph indentions, double-spacing, parenthetical citations, and a separate works cited page. Failure to adhere to these standard rules will result in a lower grade!</w:t>
      </w:r>
    </w:p>
    <w:p w14:paraId="5877FEA2" w14:textId="03C4F1DE" w:rsidR="0086667E" w:rsidRPr="00F41415" w:rsidRDefault="0086667E" w:rsidP="0086667E">
      <w:pPr>
        <w:rPr>
          <w:b/>
          <w:sz w:val="20"/>
        </w:rPr>
      </w:pPr>
      <w:r>
        <w:rPr>
          <w:b/>
          <w:sz w:val="20"/>
        </w:rPr>
        <w:t xml:space="preserve">Due Date: </w:t>
      </w:r>
      <w:r w:rsidR="00F41415">
        <w:rPr>
          <w:b/>
          <w:sz w:val="20"/>
        </w:rPr>
        <w:t>Tuesda</w:t>
      </w:r>
      <w:r>
        <w:rPr>
          <w:b/>
          <w:sz w:val="20"/>
        </w:rPr>
        <w:t>y, Aug</w:t>
      </w:r>
      <w:bookmarkStart w:id="0" w:name="_GoBack"/>
      <w:bookmarkEnd w:id="0"/>
      <w:r>
        <w:rPr>
          <w:b/>
          <w:sz w:val="20"/>
        </w:rPr>
        <w:t xml:space="preserve">ust 27 by </w:t>
      </w:r>
      <w:r w:rsidR="00F41415">
        <w:rPr>
          <w:b/>
          <w:sz w:val="20"/>
        </w:rPr>
        <w:t>5PM</w:t>
      </w:r>
      <w:r w:rsidR="00B94E54">
        <w:rPr>
          <w:b/>
          <w:sz w:val="20"/>
        </w:rPr>
        <w:t xml:space="preserve">. It is </w:t>
      </w:r>
      <w:r>
        <w:rPr>
          <w:b/>
          <w:sz w:val="20"/>
        </w:rPr>
        <w:t>10 points for each day late</w:t>
      </w:r>
      <w:r w:rsidR="00B94E54">
        <w:rPr>
          <w:b/>
          <w:sz w:val="20"/>
        </w:rPr>
        <w:t xml:space="preserve"> if not turned in by 5PM on August 27</w:t>
      </w:r>
      <w:r w:rsidR="00B94E54" w:rsidRPr="00B94E54">
        <w:rPr>
          <w:b/>
          <w:sz w:val="20"/>
          <w:vertAlign w:val="superscript"/>
        </w:rPr>
        <w:t>th</w:t>
      </w:r>
      <w:r w:rsidR="00B94E54">
        <w:rPr>
          <w:b/>
          <w:sz w:val="20"/>
        </w:rPr>
        <w:t xml:space="preserve">. </w:t>
      </w:r>
    </w:p>
    <w:p w14:paraId="1407483C" w14:textId="77777777" w:rsidR="00F6721A" w:rsidRDefault="00F6721A" w:rsidP="000B3CFA">
      <w:pPr>
        <w:jc w:val="center"/>
      </w:pPr>
    </w:p>
    <w:p w14:paraId="7CDEBB6F" w14:textId="77777777" w:rsidR="00F6721A" w:rsidRDefault="00F6721A" w:rsidP="000B3CFA">
      <w:pPr>
        <w:jc w:val="center"/>
      </w:pPr>
    </w:p>
    <w:p w14:paraId="59B0077F" w14:textId="77777777" w:rsidR="00F6721A" w:rsidRDefault="00F6721A" w:rsidP="000B3CFA">
      <w:pPr>
        <w:jc w:val="center"/>
      </w:pPr>
    </w:p>
    <w:p w14:paraId="4DC0BFA2" w14:textId="77777777" w:rsidR="00F6721A" w:rsidRDefault="00F6721A" w:rsidP="000B3CFA">
      <w:pPr>
        <w:jc w:val="center"/>
      </w:pPr>
    </w:p>
    <w:p w14:paraId="56E1F645" w14:textId="77777777" w:rsidR="00F6721A" w:rsidRDefault="00F6721A" w:rsidP="000B3CFA">
      <w:pPr>
        <w:jc w:val="center"/>
      </w:pPr>
    </w:p>
    <w:p w14:paraId="7A7BCCA7" w14:textId="77777777" w:rsidR="00F6721A" w:rsidRDefault="00F6721A" w:rsidP="000B3CFA">
      <w:pPr>
        <w:jc w:val="center"/>
      </w:pPr>
    </w:p>
    <w:p w14:paraId="61A61746" w14:textId="77777777" w:rsidR="00F6721A" w:rsidRDefault="00F6721A" w:rsidP="000B3CFA">
      <w:pPr>
        <w:jc w:val="center"/>
      </w:pPr>
    </w:p>
    <w:p w14:paraId="60542AE7" w14:textId="77777777" w:rsidR="00F6721A" w:rsidRDefault="00F6721A" w:rsidP="000B3CFA">
      <w:pPr>
        <w:jc w:val="center"/>
      </w:pPr>
    </w:p>
    <w:p w14:paraId="27591D67" w14:textId="77777777" w:rsidR="00F6721A" w:rsidRDefault="00F6721A" w:rsidP="000B3CFA">
      <w:pPr>
        <w:jc w:val="center"/>
      </w:pPr>
    </w:p>
    <w:p w14:paraId="75E52A10" w14:textId="77777777" w:rsidR="00F6721A" w:rsidRDefault="00F6721A" w:rsidP="000B3CFA">
      <w:pPr>
        <w:jc w:val="center"/>
      </w:pPr>
    </w:p>
    <w:p w14:paraId="51012475" w14:textId="77777777" w:rsidR="00F6721A" w:rsidRDefault="00F6721A" w:rsidP="000B3CFA">
      <w:pPr>
        <w:jc w:val="center"/>
      </w:pPr>
    </w:p>
    <w:p w14:paraId="44BBA48E" w14:textId="77777777" w:rsidR="00F6721A" w:rsidRDefault="00F6721A" w:rsidP="000B3CFA">
      <w:pPr>
        <w:jc w:val="center"/>
      </w:pPr>
    </w:p>
    <w:p w14:paraId="6338639D" w14:textId="77777777" w:rsidR="00F6721A" w:rsidRDefault="00F6721A" w:rsidP="000B3CFA">
      <w:pPr>
        <w:jc w:val="center"/>
      </w:pPr>
    </w:p>
    <w:p w14:paraId="43B9F5C5" w14:textId="77777777" w:rsidR="00F6721A" w:rsidRDefault="00F6721A" w:rsidP="000B3CFA">
      <w:pPr>
        <w:jc w:val="center"/>
      </w:pPr>
    </w:p>
    <w:p w14:paraId="08888F70" w14:textId="46BABDEF" w:rsidR="00833E61" w:rsidRDefault="00B1131E" w:rsidP="000B3CFA">
      <w:pPr>
        <w:jc w:val="center"/>
      </w:pPr>
      <w:r>
        <w:lastRenderedPageBreak/>
        <w:t>NPHS</w:t>
      </w:r>
      <w:r w:rsidR="00860D50">
        <w:t xml:space="preserve"> Writing </w:t>
      </w:r>
      <w:r w:rsidR="00C2141A">
        <w:t>Rubric</w:t>
      </w:r>
      <w:r w:rsidR="001E76EF">
        <w:t xml:space="preserve"> </w:t>
      </w:r>
      <w:r w:rsidR="00AF2629">
        <w:t>2017-2018</w:t>
      </w:r>
    </w:p>
    <w:tbl>
      <w:tblPr>
        <w:tblStyle w:val="TableGrid"/>
        <w:tblW w:w="14250" w:type="dxa"/>
        <w:tblInd w:w="-703" w:type="dxa"/>
        <w:tblLayout w:type="fixed"/>
        <w:tblLook w:val="04A0" w:firstRow="1" w:lastRow="0" w:firstColumn="1" w:lastColumn="0" w:noHBand="0" w:noVBand="1"/>
      </w:tblPr>
      <w:tblGrid>
        <w:gridCol w:w="1598"/>
        <w:gridCol w:w="2520"/>
        <w:gridCol w:w="270"/>
        <w:gridCol w:w="180"/>
        <w:gridCol w:w="2430"/>
        <w:gridCol w:w="180"/>
        <w:gridCol w:w="270"/>
        <w:gridCol w:w="2790"/>
        <w:gridCol w:w="450"/>
        <w:gridCol w:w="2790"/>
        <w:gridCol w:w="743"/>
        <w:gridCol w:w="29"/>
      </w:tblGrid>
      <w:tr w:rsidR="00CE4B17" w14:paraId="236A419A" w14:textId="77777777" w:rsidTr="7D0A3425">
        <w:tc>
          <w:tcPr>
            <w:tcW w:w="1598" w:type="dxa"/>
            <w:vMerge w:val="restart"/>
          </w:tcPr>
          <w:p w14:paraId="63D9962B" w14:textId="77777777" w:rsidR="00CE4B17" w:rsidRPr="004A1156" w:rsidRDefault="00CE4B17" w:rsidP="009971F5">
            <w:pPr>
              <w:jc w:val="center"/>
              <w:rPr>
                <w:b/>
                <w:sz w:val="21"/>
                <w:szCs w:val="21"/>
              </w:rPr>
            </w:pPr>
            <w:r w:rsidRPr="004A1156">
              <w:rPr>
                <w:b/>
                <w:sz w:val="21"/>
                <w:szCs w:val="21"/>
              </w:rPr>
              <w:t>Scoring Elements</w:t>
            </w:r>
          </w:p>
        </w:tc>
        <w:tc>
          <w:tcPr>
            <w:tcW w:w="2790" w:type="dxa"/>
            <w:gridSpan w:val="2"/>
          </w:tcPr>
          <w:p w14:paraId="7B9900CE" w14:textId="77777777" w:rsidR="00CE4B17" w:rsidRPr="00225DC8" w:rsidRDefault="00CE4B17" w:rsidP="00CE4B17">
            <w:pPr>
              <w:jc w:val="center"/>
              <w:rPr>
                <w:b/>
                <w:sz w:val="21"/>
                <w:szCs w:val="21"/>
              </w:rPr>
            </w:pPr>
            <w:r w:rsidRPr="00225DC8">
              <w:rPr>
                <w:b/>
                <w:sz w:val="21"/>
                <w:szCs w:val="21"/>
              </w:rPr>
              <w:t>Does Not Meet</w:t>
            </w:r>
          </w:p>
        </w:tc>
        <w:tc>
          <w:tcPr>
            <w:tcW w:w="2790" w:type="dxa"/>
            <w:gridSpan w:val="3"/>
          </w:tcPr>
          <w:p w14:paraId="0672566F" w14:textId="77777777" w:rsidR="00CE4B17" w:rsidRPr="00225DC8" w:rsidRDefault="00CE4B17" w:rsidP="009971F5">
            <w:pPr>
              <w:jc w:val="center"/>
              <w:rPr>
                <w:b/>
                <w:sz w:val="21"/>
                <w:szCs w:val="21"/>
              </w:rPr>
            </w:pPr>
            <w:r w:rsidRPr="00225DC8">
              <w:rPr>
                <w:b/>
                <w:sz w:val="21"/>
                <w:szCs w:val="21"/>
              </w:rPr>
              <w:t>Partially Meets</w:t>
            </w:r>
          </w:p>
        </w:tc>
        <w:tc>
          <w:tcPr>
            <w:tcW w:w="3060" w:type="dxa"/>
            <w:gridSpan w:val="2"/>
          </w:tcPr>
          <w:p w14:paraId="70B4F32C" w14:textId="77777777" w:rsidR="00CE4B17" w:rsidRPr="00225DC8" w:rsidRDefault="00CE4B17" w:rsidP="009971F5">
            <w:pPr>
              <w:jc w:val="center"/>
              <w:rPr>
                <w:b/>
                <w:sz w:val="21"/>
                <w:szCs w:val="21"/>
              </w:rPr>
            </w:pPr>
            <w:r w:rsidRPr="00225DC8">
              <w:rPr>
                <w:b/>
                <w:sz w:val="21"/>
                <w:szCs w:val="21"/>
              </w:rPr>
              <w:t>Meets Standards</w:t>
            </w:r>
          </w:p>
        </w:tc>
        <w:tc>
          <w:tcPr>
            <w:tcW w:w="3240" w:type="dxa"/>
            <w:gridSpan w:val="2"/>
          </w:tcPr>
          <w:p w14:paraId="26B12FEC" w14:textId="77777777" w:rsidR="00CE4B17" w:rsidRPr="00225DC8" w:rsidRDefault="00CE4B17" w:rsidP="009971F5">
            <w:pPr>
              <w:jc w:val="center"/>
              <w:rPr>
                <w:b/>
                <w:sz w:val="21"/>
                <w:szCs w:val="21"/>
              </w:rPr>
            </w:pPr>
            <w:r w:rsidRPr="00225DC8">
              <w:rPr>
                <w:b/>
                <w:sz w:val="21"/>
                <w:szCs w:val="21"/>
              </w:rPr>
              <w:t>Exceeds Standards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22A1C4" w14:textId="77777777" w:rsidR="00CE4B17" w:rsidRPr="009971F5" w:rsidRDefault="00CE4B17" w:rsidP="009971F5">
            <w:pPr>
              <w:rPr>
                <w:sz w:val="17"/>
                <w:szCs w:val="17"/>
              </w:rPr>
            </w:pPr>
          </w:p>
        </w:tc>
      </w:tr>
      <w:tr w:rsidR="009971F5" w14:paraId="7B7D7CA6" w14:textId="77777777" w:rsidTr="7D0A3425">
        <w:trPr>
          <w:gridAfter w:val="1"/>
          <w:wAfter w:w="29" w:type="dxa"/>
        </w:trPr>
        <w:tc>
          <w:tcPr>
            <w:tcW w:w="1598" w:type="dxa"/>
            <w:vMerge/>
          </w:tcPr>
          <w:p w14:paraId="06CACABC" w14:textId="77777777" w:rsidR="001025BE" w:rsidRPr="004A1156" w:rsidRDefault="001025BE" w:rsidP="009971F5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14:paraId="5D246172" w14:textId="77777777" w:rsidR="001025BE" w:rsidRPr="00225DC8" w:rsidRDefault="001025BE" w:rsidP="009971F5">
            <w:pPr>
              <w:jc w:val="center"/>
              <w:rPr>
                <w:sz w:val="18"/>
                <w:szCs w:val="18"/>
              </w:rPr>
            </w:pPr>
            <w:r w:rsidRPr="00225DC8">
              <w:rPr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2"/>
          </w:tcPr>
          <w:p w14:paraId="1BA3CE48" w14:textId="77777777" w:rsidR="001025BE" w:rsidRPr="00225DC8" w:rsidRDefault="001025BE" w:rsidP="009971F5">
            <w:pPr>
              <w:jc w:val="center"/>
              <w:rPr>
                <w:sz w:val="18"/>
                <w:szCs w:val="18"/>
              </w:rPr>
            </w:pPr>
            <w:r w:rsidRPr="00225DC8">
              <w:rPr>
                <w:sz w:val="18"/>
                <w:szCs w:val="18"/>
              </w:rPr>
              <w:t>1.5</w:t>
            </w:r>
          </w:p>
        </w:tc>
        <w:tc>
          <w:tcPr>
            <w:tcW w:w="2430" w:type="dxa"/>
          </w:tcPr>
          <w:p w14:paraId="5D415CF5" w14:textId="77777777" w:rsidR="001025BE" w:rsidRPr="00225DC8" w:rsidRDefault="001025BE" w:rsidP="009971F5">
            <w:pPr>
              <w:jc w:val="center"/>
              <w:rPr>
                <w:sz w:val="18"/>
                <w:szCs w:val="18"/>
              </w:rPr>
            </w:pPr>
            <w:r w:rsidRPr="00225DC8">
              <w:rPr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2"/>
          </w:tcPr>
          <w:p w14:paraId="52B5F759" w14:textId="77777777" w:rsidR="001025BE" w:rsidRPr="00225DC8" w:rsidRDefault="001025BE" w:rsidP="009971F5">
            <w:pPr>
              <w:jc w:val="center"/>
              <w:rPr>
                <w:sz w:val="18"/>
                <w:szCs w:val="18"/>
              </w:rPr>
            </w:pPr>
            <w:r w:rsidRPr="00225DC8">
              <w:rPr>
                <w:sz w:val="18"/>
                <w:szCs w:val="18"/>
              </w:rPr>
              <w:t>2.5</w:t>
            </w:r>
          </w:p>
        </w:tc>
        <w:tc>
          <w:tcPr>
            <w:tcW w:w="2790" w:type="dxa"/>
          </w:tcPr>
          <w:p w14:paraId="4A994A32" w14:textId="77777777" w:rsidR="001025BE" w:rsidRPr="00225DC8" w:rsidRDefault="001025BE" w:rsidP="009971F5">
            <w:pPr>
              <w:jc w:val="center"/>
              <w:rPr>
                <w:sz w:val="18"/>
                <w:szCs w:val="18"/>
              </w:rPr>
            </w:pPr>
            <w:r w:rsidRPr="00225DC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14:paraId="0DA359EE" w14:textId="77777777" w:rsidR="001025BE" w:rsidRPr="00225DC8" w:rsidRDefault="001025BE" w:rsidP="009971F5">
            <w:pPr>
              <w:jc w:val="center"/>
              <w:rPr>
                <w:sz w:val="18"/>
                <w:szCs w:val="18"/>
              </w:rPr>
            </w:pPr>
            <w:r w:rsidRPr="00225DC8">
              <w:rPr>
                <w:sz w:val="18"/>
                <w:szCs w:val="18"/>
              </w:rPr>
              <w:t>3.5</w:t>
            </w:r>
          </w:p>
        </w:tc>
        <w:tc>
          <w:tcPr>
            <w:tcW w:w="2790" w:type="dxa"/>
          </w:tcPr>
          <w:p w14:paraId="02964409" w14:textId="77777777" w:rsidR="001025BE" w:rsidRPr="00225DC8" w:rsidRDefault="001025BE" w:rsidP="009971F5">
            <w:pPr>
              <w:jc w:val="center"/>
              <w:rPr>
                <w:sz w:val="18"/>
                <w:szCs w:val="18"/>
              </w:rPr>
            </w:pPr>
            <w:r w:rsidRPr="00225DC8">
              <w:rPr>
                <w:sz w:val="18"/>
                <w:szCs w:val="1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</w:tcBorders>
            <w:shd w:val="clear" w:color="auto" w:fill="auto"/>
          </w:tcPr>
          <w:p w14:paraId="48566297" w14:textId="77777777" w:rsidR="001025BE" w:rsidRPr="00225DC8" w:rsidRDefault="009971F5" w:rsidP="009971F5">
            <w:pPr>
              <w:rPr>
                <w:sz w:val="18"/>
                <w:szCs w:val="18"/>
              </w:rPr>
            </w:pPr>
            <w:r w:rsidRPr="00225DC8">
              <w:rPr>
                <w:sz w:val="18"/>
                <w:szCs w:val="18"/>
              </w:rPr>
              <w:t>Score</w:t>
            </w:r>
          </w:p>
        </w:tc>
      </w:tr>
      <w:tr w:rsidR="009971F5" w14:paraId="16D89CEC" w14:textId="77777777" w:rsidTr="7D0A3425">
        <w:trPr>
          <w:gridAfter w:val="1"/>
          <w:wAfter w:w="29" w:type="dxa"/>
        </w:trPr>
        <w:tc>
          <w:tcPr>
            <w:tcW w:w="1598" w:type="dxa"/>
          </w:tcPr>
          <w:p w14:paraId="6AEFB58A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  <w:r w:rsidRPr="004A1156">
              <w:rPr>
                <w:b/>
                <w:sz w:val="21"/>
                <w:szCs w:val="21"/>
              </w:rPr>
              <w:t>Thesis/</w:t>
            </w:r>
          </w:p>
          <w:p w14:paraId="68DF7E64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  <w:r w:rsidRPr="004A1156">
              <w:rPr>
                <w:b/>
                <w:sz w:val="21"/>
                <w:szCs w:val="21"/>
              </w:rPr>
              <w:t>Claim</w:t>
            </w:r>
          </w:p>
          <w:p w14:paraId="0DE7E137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</w:p>
          <w:p w14:paraId="309E7249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41B884CD" w14:textId="77777777" w:rsidR="001025BE" w:rsidRPr="009971F5" w:rsidRDefault="001025BE" w:rsidP="009971F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52"/>
              </w:tabs>
              <w:ind w:left="0" w:hanging="18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No clear thesis statement</w:t>
            </w:r>
          </w:p>
          <w:p w14:paraId="6048AD4A" w14:textId="77777777" w:rsidR="001025BE" w:rsidRPr="009971F5" w:rsidRDefault="001025BE" w:rsidP="009971F5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162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Claims/Topic sentences do not address the prompt</w:t>
            </w:r>
          </w:p>
          <w:p w14:paraId="4BB7923D" w14:textId="77777777" w:rsidR="001025BE" w:rsidRPr="009971F5" w:rsidRDefault="001025BE" w:rsidP="009971F5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52"/>
              </w:tabs>
              <w:ind w:left="0" w:hanging="18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Lacks focus/off-topic</w:t>
            </w:r>
          </w:p>
        </w:tc>
        <w:tc>
          <w:tcPr>
            <w:tcW w:w="450" w:type="dxa"/>
            <w:gridSpan w:val="2"/>
          </w:tcPr>
          <w:p w14:paraId="080CADBB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430" w:type="dxa"/>
          </w:tcPr>
          <w:p w14:paraId="75EBA6B4" w14:textId="77777777" w:rsidR="001025BE" w:rsidRPr="009971F5" w:rsidRDefault="001025BE" w:rsidP="009971F5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Thesis is too broad or too narrow</w:t>
            </w:r>
          </w:p>
          <w:p w14:paraId="7675D734" w14:textId="77777777" w:rsidR="001025BE" w:rsidRPr="009971F5" w:rsidRDefault="001025BE" w:rsidP="009971F5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Claims/Topic sentences partially address the prompt</w:t>
            </w:r>
          </w:p>
          <w:p w14:paraId="5D1F91C4" w14:textId="77777777" w:rsidR="001025BE" w:rsidRPr="009971F5" w:rsidRDefault="001025BE" w:rsidP="009971F5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Focus is uneven/partially off-topic</w:t>
            </w:r>
          </w:p>
        </w:tc>
        <w:tc>
          <w:tcPr>
            <w:tcW w:w="450" w:type="dxa"/>
            <w:gridSpan w:val="2"/>
          </w:tcPr>
          <w:p w14:paraId="152D3390" w14:textId="77777777" w:rsidR="001025BE" w:rsidRPr="009971F5" w:rsidRDefault="001025BE" w:rsidP="009971F5">
            <w:pPr>
              <w:pStyle w:val="ListParagraph"/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5AFFAA6A" w14:textId="77777777" w:rsidR="001025BE" w:rsidRPr="009971F5" w:rsidRDefault="001025BE" w:rsidP="009971F5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Thesis provides focus for paper</w:t>
            </w:r>
          </w:p>
          <w:p w14:paraId="37E2D9D4" w14:textId="77777777" w:rsidR="001025BE" w:rsidRPr="009971F5" w:rsidRDefault="001025BE" w:rsidP="009971F5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Claims/Topic sentences address most aspects of the prompt</w:t>
            </w:r>
          </w:p>
          <w:p w14:paraId="6C715FC4" w14:textId="77777777" w:rsidR="001025BE" w:rsidRPr="009971F5" w:rsidRDefault="001025BE" w:rsidP="009971F5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Paper remains on-topic</w:t>
            </w:r>
          </w:p>
        </w:tc>
        <w:tc>
          <w:tcPr>
            <w:tcW w:w="450" w:type="dxa"/>
          </w:tcPr>
          <w:p w14:paraId="14E4A50D" w14:textId="77777777" w:rsidR="001025BE" w:rsidRPr="009971F5" w:rsidRDefault="001025BE" w:rsidP="009971F5">
            <w:pPr>
              <w:pStyle w:val="ListParagraph"/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655B1AAF" w14:textId="77777777" w:rsidR="001025BE" w:rsidRPr="009971F5" w:rsidRDefault="001025BE" w:rsidP="009971F5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 xml:space="preserve">Thesis statement is original and insightful </w:t>
            </w:r>
          </w:p>
          <w:p w14:paraId="732E85A1" w14:textId="77777777" w:rsidR="001025BE" w:rsidRPr="009971F5" w:rsidRDefault="001025BE" w:rsidP="009971F5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Claims/Topic sentences address all aspects of the prompt</w:t>
            </w:r>
          </w:p>
          <w:p w14:paraId="6F00613C" w14:textId="77777777" w:rsidR="001025BE" w:rsidRPr="009971F5" w:rsidRDefault="001025BE" w:rsidP="009971F5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Focus on thesis is evident throughout entire paper</w:t>
            </w:r>
          </w:p>
        </w:tc>
        <w:tc>
          <w:tcPr>
            <w:tcW w:w="743" w:type="dxa"/>
            <w:shd w:val="clear" w:color="auto" w:fill="auto"/>
          </w:tcPr>
          <w:p w14:paraId="65425CDF" w14:textId="77777777" w:rsidR="00762F0E" w:rsidRDefault="00762F0E" w:rsidP="009971F5">
            <w:pPr>
              <w:rPr>
                <w:sz w:val="17"/>
                <w:szCs w:val="17"/>
              </w:rPr>
            </w:pPr>
          </w:p>
          <w:p w14:paraId="77D3BA78" w14:textId="77777777" w:rsidR="00762F0E" w:rsidRDefault="00762F0E" w:rsidP="009971F5">
            <w:pPr>
              <w:rPr>
                <w:sz w:val="17"/>
                <w:szCs w:val="17"/>
              </w:rPr>
            </w:pPr>
          </w:p>
          <w:p w14:paraId="5CFCAE74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</w:tr>
      <w:tr w:rsidR="009971F5" w14:paraId="583B8719" w14:textId="77777777" w:rsidTr="7D0A3425">
        <w:trPr>
          <w:gridAfter w:val="1"/>
          <w:wAfter w:w="29" w:type="dxa"/>
        </w:trPr>
        <w:tc>
          <w:tcPr>
            <w:tcW w:w="1598" w:type="dxa"/>
          </w:tcPr>
          <w:p w14:paraId="0FC5C5E0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  <w:r w:rsidRPr="004A1156">
              <w:rPr>
                <w:b/>
                <w:sz w:val="21"/>
                <w:szCs w:val="21"/>
              </w:rPr>
              <w:t>Evidence/</w:t>
            </w:r>
          </w:p>
          <w:p w14:paraId="3F05C422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  <w:r w:rsidRPr="004A1156">
              <w:rPr>
                <w:b/>
                <w:sz w:val="21"/>
                <w:szCs w:val="21"/>
              </w:rPr>
              <w:t>Support</w:t>
            </w:r>
          </w:p>
          <w:p w14:paraId="3ECE971F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</w:p>
          <w:p w14:paraId="3322EA02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360B0E89" w14:textId="77777777" w:rsidR="001025BE" w:rsidRPr="009971F5" w:rsidRDefault="001025BE" w:rsidP="009971F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Support is vague or off-topic</w:t>
            </w:r>
          </w:p>
          <w:p w14:paraId="263ACFCD" w14:textId="77777777" w:rsidR="001025BE" w:rsidRPr="009971F5" w:rsidRDefault="001025BE" w:rsidP="009971F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Support does not address the prompt</w:t>
            </w:r>
          </w:p>
          <w:p w14:paraId="1DCE6399" w14:textId="77777777" w:rsidR="001025BE" w:rsidRPr="009971F5" w:rsidRDefault="001025BE" w:rsidP="009971F5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Evidence does not support the thesis statement</w:t>
            </w:r>
          </w:p>
        </w:tc>
        <w:tc>
          <w:tcPr>
            <w:tcW w:w="450" w:type="dxa"/>
            <w:gridSpan w:val="2"/>
          </w:tcPr>
          <w:p w14:paraId="1F4A4C44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430" w:type="dxa"/>
          </w:tcPr>
          <w:p w14:paraId="30EB7AD0" w14:textId="77777777" w:rsidR="001025BE" w:rsidRPr="009971F5" w:rsidRDefault="001025BE" w:rsidP="009971F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 xml:space="preserve">Support </w:t>
            </w:r>
            <w:r w:rsidR="00981F37">
              <w:rPr>
                <w:sz w:val="17"/>
                <w:szCs w:val="17"/>
              </w:rPr>
              <w:t>is evident</w:t>
            </w:r>
            <w:r w:rsidRPr="009971F5">
              <w:rPr>
                <w:sz w:val="17"/>
                <w:szCs w:val="17"/>
              </w:rPr>
              <w:t xml:space="preserve"> but lacks sufficient details</w:t>
            </w:r>
          </w:p>
          <w:p w14:paraId="4E52B2BB" w14:textId="77777777" w:rsidR="001025BE" w:rsidRPr="009971F5" w:rsidRDefault="001025BE" w:rsidP="009971F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Support partially addresses the prompt</w:t>
            </w:r>
          </w:p>
          <w:p w14:paraId="4822EA17" w14:textId="77777777" w:rsidR="001025BE" w:rsidRPr="009971F5" w:rsidRDefault="001025BE" w:rsidP="009971F5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Evidence may be inappropriate, insufficient, or unconvincing</w:t>
            </w:r>
          </w:p>
        </w:tc>
        <w:tc>
          <w:tcPr>
            <w:tcW w:w="450" w:type="dxa"/>
            <w:gridSpan w:val="2"/>
          </w:tcPr>
          <w:p w14:paraId="6803D714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78FC9BDF" w14:textId="77777777" w:rsidR="001025BE" w:rsidRPr="009971F5" w:rsidRDefault="001025BE" w:rsidP="009971F5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Support is well-developed with specific details</w:t>
            </w:r>
          </w:p>
          <w:p w14:paraId="7AA0AE38" w14:textId="77777777" w:rsidR="001025BE" w:rsidRPr="009971F5" w:rsidRDefault="001025BE" w:rsidP="009971F5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Support addresses most aspects of the prompt</w:t>
            </w:r>
          </w:p>
          <w:p w14:paraId="72CBCF50" w14:textId="77777777" w:rsidR="001025BE" w:rsidRPr="009971F5" w:rsidRDefault="001025BE" w:rsidP="009971F5">
            <w:pPr>
              <w:pStyle w:val="ListParagraph"/>
              <w:numPr>
                <w:ilvl w:val="0"/>
                <w:numId w:val="2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Evidence used is appropriate and sufficient</w:t>
            </w:r>
          </w:p>
        </w:tc>
        <w:tc>
          <w:tcPr>
            <w:tcW w:w="450" w:type="dxa"/>
          </w:tcPr>
          <w:p w14:paraId="2221115E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1B505384" w14:textId="77777777" w:rsidR="001025BE" w:rsidRPr="009971F5" w:rsidRDefault="001025BE" w:rsidP="009971F5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Support is insightful with logical details</w:t>
            </w:r>
          </w:p>
          <w:p w14:paraId="3ABAC431" w14:textId="77777777" w:rsidR="001025BE" w:rsidRPr="009971F5" w:rsidRDefault="001025BE" w:rsidP="009971F5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 xml:space="preserve">Support addresses all aspects of the prompt </w:t>
            </w:r>
          </w:p>
          <w:p w14:paraId="68A84571" w14:textId="77777777" w:rsidR="001025BE" w:rsidRPr="009971F5" w:rsidRDefault="001025BE" w:rsidP="009971F5">
            <w:pPr>
              <w:pStyle w:val="ListParagraph"/>
              <w:numPr>
                <w:ilvl w:val="0"/>
                <w:numId w:val="2"/>
              </w:numPr>
              <w:ind w:left="161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Evidence is sufficient, appropriate and convincing</w:t>
            </w:r>
          </w:p>
        </w:tc>
        <w:tc>
          <w:tcPr>
            <w:tcW w:w="743" w:type="dxa"/>
            <w:shd w:val="clear" w:color="auto" w:fill="auto"/>
          </w:tcPr>
          <w:p w14:paraId="30C58937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</w:tr>
      <w:tr w:rsidR="009971F5" w14:paraId="79ACCA8F" w14:textId="77777777" w:rsidTr="7D0A3425">
        <w:trPr>
          <w:gridAfter w:val="1"/>
          <w:wAfter w:w="29" w:type="dxa"/>
        </w:trPr>
        <w:tc>
          <w:tcPr>
            <w:tcW w:w="1598" w:type="dxa"/>
          </w:tcPr>
          <w:p w14:paraId="1E5DEAE2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  <w:r w:rsidRPr="004A1156">
              <w:rPr>
                <w:b/>
                <w:sz w:val="21"/>
                <w:szCs w:val="21"/>
              </w:rPr>
              <w:t>Commentary/</w:t>
            </w:r>
          </w:p>
          <w:p w14:paraId="719D972B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  <w:r w:rsidRPr="004A1156">
              <w:rPr>
                <w:b/>
                <w:sz w:val="21"/>
                <w:szCs w:val="21"/>
              </w:rPr>
              <w:t>Analysis</w:t>
            </w:r>
          </w:p>
          <w:p w14:paraId="0224B708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</w:p>
          <w:p w14:paraId="63C0F473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70CFFD30" w14:textId="77777777" w:rsidR="001025BE" w:rsidRPr="009971F5" w:rsidRDefault="001025BE" w:rsidP="009971F5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Commentary/analysis is not evident</w:t>
            </w:r>
          </w:p>
          <w:p w14:paraId="3DD1524C" w14:textId="77777777" w:rsidR="001025BE" w:rsidRPr="009971F5" w:rsidRDefault="001025BE" w:rsidP="009971F5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Analysis does not address the prompt</w:t>
            </w:r>
          </w:p>
          <w:p w14:paraId="653E2F82" w14:textId="77777777" w:rsidR="001025BE" w:rsidRPr="009971F5" w:rsidRDefault="001025BE" w:rsidP="009971F5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Commentary does not clarify the connection between the evidence, claim or thesis</w:t>
            </w:r>
          </w:p>
        </w:tc>
        <w:tc>
          <w:tcPr>
            <w:tcW w:w="450" w:type="dxa"/>
            <w:gridSpan w:val="2"/>
          </w:tcPr>
          <w:p w14:paraId="1A74D44C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430" w:type="dxa"/>
          </w:tcPr>
          <w:p w14:paraId="1395E2CC" w14:textId="77777777" w:rsidR="001025BE" w:rsidRPr="009971F5" w:rsidRDefault="001025BE" w:rsidP="009971F5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Commentary/analysis is vague or underdeveloped</w:t>
            </w:r>
          </w:p>
          <w:p w14:paraId="631405B7" w14:textId="77777777" w:rsidR="001025BE" w:rsidRPr="009971F5" w:rsidRDefault="001025BE" w:rsidP="009971F5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Analysis partially addresses the prompt</w:t>
            </w:r>
          </w:p>
          <w:p w14:paraId="1F04E273" w14:textId="77777777" w:rsidR="001025BE" w:rsidRPr="009971F5" w:rsidRDefault="001025BE" w:rsidP="009971F5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Commentary attempts to clarify the connection between the evidence, claim or thesis</w:t>
            </w:r>
          </w:p>
        </w:tc>
        <w:tc>
          <w:tcPr>
            <w:tcW w:w="450" w:type="dxa"/>
            <w:gridSpan w:val="2"/>
          </w:tcPr>
          <w:p w14:paraId="0DF30716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10A3F74B" w14:textId="77777777" w:rsidR="001025BE" w:rsidRPr="009971F5" w:rsidRDefault="001025BE" w:rsidP="009971F5">
            <w:pPr>
              <w:pStyle w:val="ListParagraph"/>
              <w:numPr>
                <w:ilvl w:val="0"/>
                <w:numId w:val="3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Commentary/analysis is relevant and developed</w:t>
            </w:r>
          </w:p>
          <w:p w14:paraId="7E221B56" w14:textId="77777777" w:rsidR="001025BE" w:rsidRPr="009971F5" w:rsidRDefault="001025BE" w:rsidP="009971F5">
            <w:pPr>
              <w:pStyle w:val="ListParagraph"/>
              <w:numPr>
                <w:ilvl w:val="0"/>
                <w:numId w:val="3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Analysis addresses most aspects of the prompt</w:t>
            </w:r>
          </w:p>
          <w:p w14:paraId="7198AE26" w14:textId="77777777" w:rsidR="001025BE" w:rsidRPr="009971F5" w:rsidRDefault="001025BE" w:rsidP="009971F5">
            <w:pPr>
              <w:pStyle w:val="ListParagraph"/>
              <w:numPr>
                <w:ilvl w:val="0"/>
                <w:numId w:val="3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Commentary makes a connection between the evidence, claim or thesis</w:t>
            </w:r>
          </w:p>
        </w:tc>
        <w:tc>
          <w:tcPr>
            <w:tcW w:w="450" w:type="dxa"/>
          </w:tcPr>
          <w:p w14:paraId="02E9EDAE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2D25C348" w14:textId="77777777" w:rsidR="001025BE" w:rsidRPr="009971F5" w:rsidRDefault="001025BE" w:rsidP="009971F5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Commentary/analysis is original or insightful</w:t>
            </w:r>
          </w:p>
          <w:p w14:paraId="15AC83B4" w14:textId="77777777" w:rsidR="001025BE" w:rsidRPr="009971F5" w:rsidRDefault="001025BE" w:rsidP="009971F5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Analysis addresses all aspects of the prompt</w:t>
            </w:r>
          </w:p>
          <w:p w14:paraId="61D1DDED" w14:textId="77777777" w:rsidR="001025BE" w:rsidRPr="009971F5" w:rsidRDefault="001025BE" w:rsidP="009971F5">
            <w:pPr>
              <w:pStyle w:val="ListParagraph"/>
              <w:numPr>
                <w:ilvl w:val="0"/>
                <w:numId w:val="3"/>
              </w:numPr>
              <w:ind w:left="161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Commentary makes multiple connections between the evidence, claim or thesis</w:t>
            </w:r>
          </w:p>
        </w:tc>
        <w:tc>
          <w:tcPr>
            <w:tcW w:w="743" w:type="dxa"/>
            <w:shd w:val="clear" w:color="auto" w:fill="auto"/>
          </w:tcPr>
          <w:p w14:paraId="581D431B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</w:tr>
      <w:tr w:rsidR="009971F5" w14:paraId="572B8AF0" w14:textId="77777777" w:rsidTr="7D0A3425">
        <w:trPr>
          <w:gridAfter w:val="1"/>
          <w:wAfter w:w="29" w:type="dxa"/>
        </w:trPr>
        <w:tc>
          <w:tcPr>
            <w:tcW w:w="1598" w:type="dxa"/>
          </w:tcPr>
          <w:p w14:paraId="2C3416F4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  <w:r w:rsidRPr="004A1156">
              <w:rPr>
                <w:b/>
                <w:sz w:val="21"/>
                <w:szCs w:val="21"/>
              </w:rPr>
              <w:t>Organization</w:t>
            </w:r>
          </w:p>
          <w:p w14:paraId="46DA80D4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</w:p>
          <w:p w14:paraId="12DCC053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4FDF02BF" w14:textId="77777777" w:rsidR="001025BE" w:rsidRPr="009971F5" w:rsidRDefault="001025BE" w:rsidP="009971F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 xml:space="preserve">Attempts to organize ideas </w:t>
            </w:r>
          </w:p>
          <w:p w14:paraId="7374C3E4" w14:textId="77777777" w:rsidR="001025BE" w:rsidRPr="009971F5" w:rsidRDefault="001025BE" w:rsidP="009971F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Organization is confusing</w:t>
            </w:r>
          </w:p>
          <w:p w14:paraId="1A43F6D4" w14:textId="77777777" w:rsidR="001025BE" w:rsidRPr="009971F5" w:rsidRDefault="001025BE" w:rsidP="009971F5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 xml:space="preserve">Provides no transitional words/ideas </w:t>
            </w:r>
          </w:p>
        </w:tc>
        <w:tc>
          <w:tcPr>
            <w:tcW w:w="450" w:type="dxa"/>
            <w:gridSpan w:val="2"/>
          </w:tcPr>
          <w:p w14:paraId="728F4B5E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430" w:type="dxa"/>
          </w:tcPr>
          <w:p w14:paraId="510D7443" w14:textId="77777777" w:rsidR="001025BE" w:rsidRPr="009971F5" w:rsidRDefault="001025BE" w:rsidP="009971F5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Shows partial or minimal evidence of organization</w:t>
            </w:r>
          </w:p>
          <w:p w14:paraId="53B00DB8" w14:textId="77777777" w:rsidR="001025BE" w:rsidRPr="009971F5" w:rsidRDefault="001025BE" w:rsidP="009971F5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Organization is simplistic</w:t>
            </w:r>
          </w:p>
          <w:p w14:paraId="2A8798AE" w14:textId="77777777" w:rsidR="001025BE" w:rsidRPr="009971F5" w:rsidRDefault="001025BE" w:rsidP="009971F5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Provides minimal transitional words/ideas</w:t>
            </w:r>
          </w:p>
        </w:tc>
        <w:tc>
          <w:tcPr>
            <w:tcW w:w="450" w:type="dxa"/>
            <w:gridSpan w:val="2"/>
          </w:tcPr>
          <w:p w14:paraId="0F2B7507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2C37253D" w14:textId="77777777" w:rsidR="001025BE" w:rsidRPr="009971F5" w:rsidRDefault="001025BE" w:rsidP="009971F5">
            <w:pPr>
              <w:pStyle w:val="ListParagraph"/>
              <w:numPr>
                <w:ilvl w:val="0"/>
                <w:numId w:val="4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 xml:space="preserve">Shows appropriate evidence of organization </w:t>
            </w:r>
          </w:p>
          <w:p w14:paraId="5E8EBC89" w14:textId="77777777" w:rsidR="001025BE" w:rsidRPr="009971F5" w:rsidRDefault="001025BE" w:rsidP="009971F5">
            <w:pPr>
              <w:pStyle w:val="ListParagraph"/>
              <w:numPr>
                <w:ilvl w:val="0"/>
                <w:numId w:val="4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Organization is logical</w:t>
            </w:r>
          </w:p>
          <w:p w14:paraId="7167DAFD" w14:textId="77777777" w:rsidR="001025BE" w:rsidRPr="009971F5" w:rsidRDefault="001025BE" w:rsidP="009971F5">
            <w:pPr>
              <w:pStyle w:val="ListParagraph"/>
              <w:numPr>
                <w:ilvl w:val="0"/>
                <w:numId w:val="4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Provides necessary transitional words/ideas</w:t>
            </w:r>
          </w:p>
        </w:tc>
        <w:tc>
          <w:tcPr>
            <w:tcW w:w="450" w:type="dxa"/>
          </w:tcPr>
          <w:p w14:paraId="4D682CF6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3CA9E017" w14:textId="77777777" w:rsidR="001025BE" w:rsidRPr="009971F5" w:rsidRDefault="001025BE" w:rsidP="009971F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Shows well-developed organization</w:t>
            </w:r>
          </w:p>
          <w:p w14:paraId="4F61F58E" w14:textId="77777777" w:rsidR="001025BE" w:rsidRPr="009971F5" w:rsidRDefault="001025BE" w:rsidP="009971F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Organization is intentional  and enhances the flow of ideas</w:t>
            </w:r>
          </w:p>
          <w:p w14:paraId="453B1158" w14:textId="77777777" w:rsidR="001025BE" w:rsidRPr="009971F5" w:rsidRDefault="001025BE" w:rsidP="009971F5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Provides effective transitional words/ideas</w:t>
            </w:r>
          </w:p>
        </w:tc>
        <w:tc>
          <w:tcPr>
            <w:tcW w:w="743" w:type="dxa"/>
            <w:shd w:val="clear" w:color="auto" w:fill="auto"/>
          </w:tcPr>
          <w:p w14:paraId="68697D80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</w:tr>
      <w:tr w:rsidR="009971F5" w14:paraId="38903416" w14:textId="77777777" w:rsidTr="7D0A3425">
        <w:trPr>
          <w:gridAfter w:val="1"/>
          <w:wAfter w:w="29" w:type="dxa"/>
        </w:trPr>
        <w:tc>
          <w:tcPr>
            <w:tcW w:w="1598" w:type="dxa"/>
          </w:tcPr>
          <w:p w14:paraId="04D577F8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  <w:r w:rsidRPr="004A1156">
              <w:rPr>
                <w:b/>
                <w:sz w:val="21"/>
                <w:szCs w:val="21"/>
              </w:rPr>
              <w:t>Style</w:t>
            </w:r>
          </w:p>
          <w:p w14:paraId="1D559804" w14:textId="77777777" w:rsidR="001025BE" w:rsidRPr="004A1156" w:rsidRDefault="001025BE" w:rsidP="009971F5">
            <w:pPr>
              <w:rPr>
                <w:b/>
                <w:sz w:val="21"/>
                <w:szCs w:val="21"/>
              </w:rPr>
            </w:pPr>
          </w:p>
          <w:p w14:paraId="6B3EAD03" w14:textId="77777777" w:rsidR="001025BE" w:rsidRPr="004A1156" w:rsidRDefault="001025BE" w:rsidP="009971F5">
            <w:pPr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291E07A4" w14:textId="77777777" w:rsidR="001025BE" w:rsidRPr="009971F5" w:rsidRDefault="001025BE" w:rsidP="009971F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Shows no awareness of audience</w:t>
            </w:r>
          </w:p>
          <w:p w14:paraId="5A10CFFE" w14:textId="77777777" w:rsidR="001025BE" w:rsidRPr="009971F5" w:rsidRDefault="001025BE" w:rsidP="009971F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Diction and syntax are basic and show lack of variety</w:t>
            </w:r>
          </w:p>
          <w:p w14:paraId="6858A494" w14:textId="77777777" w:rsidR="001025BE" w:rsidRPr="009971F5" w:rsidRDefault="001025BE" w:rsidP="009971F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Author’s voice is not evident</w:t>
            </w:r>
          </w:p>
        </w:tc>
        <w:tc>
          <w:tcPr>
            <w:tcW w:w="450" w:type="dxa"/>
            <w:gridSpan w:val="2"/>
          </w:tcPr>
          <w:p w14:paraId="7C7E92E1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430" w:type="dxa"/>
          </w:tcPr>
          <w:p w14:paraId="0133212A" w14:textId="77777777" w:rsidR="001025BE" w:rsidRPr="009971F5" w:rsidRDefault="001025BE" w:rsidP="009971F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Shows partial awareness of audience</w:t>
            </w:r>
          </w:p>
          <w:p w14:paraId="1F3723B0" w14:textId="77777777" w:rsidR="001025BE" w:rsidRPr="009971F5" w:rsidRDefault="001025BE" w:rsidP="009971F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Diction and syntax shows some skill and variety</w:t>
            </w:r>
          </w:p>
          <w:p w14:paraId="6E2A903B" w14:textId="77777777" w:rsidR="001025BE" w:rsidRPr="009971F5" w:rsidRDefault="001025BE" w:rsidP="009971F5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Author’s voice is generic</w:t>
            </w:r>
          </w:p>
        </w:tc>
        <w:tc>
          <w:tcPr>
            <w:tcW w:w="450" w:type="dxa"/>
            <w:gridSpan w:val="2"/>
          </w:tcPr>
          <w:p w14:paraId="250E407D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06D66784" w14:textId="77777777" w:rsidR="001025BE" w:rsidRPr="009971F5" w:rsidRDefault="001025BE" w:rsidP="009971F5">
            <w:pPr>
              <w:pStyle w:val="ListParagraph"/>
              <w:numPr>
                <w:ilvl w:val="0"/>
                <w:numId w:val="6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Shows awareness of audience</w:t>
            </w:r>
          </w:p>
          <w:p w14:paraId="58A8461B" w14:textId="77777777" w:rsidR="001025BE" w:rsidRPr="009971F5" w:rsidRDefault="001025BE" w:rsidP="009971F5">
            <w:pPr>
              <w:pStyle w:val="ListParagraph"/>
              <w:numPr>
                <w:ilvl w:val="0"/>
                <w:numId w:val="6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Diction and syntax show skill and variety</w:t>
            </w:r>
          </w:p>
          <w:p w14:paraId="22813F9F" w14:textId="77777777" w:rsidR="001025BE" w:rsidRPr="009971F5" w:rsidRDefault="001025BE" w:rsidP="009971F5">
            <w:pPr>
              <w:pStyle w:val="ListParagraph"/>
              <w:numPr>
                <w:ilvl w:val="0"/>
                <w:numId w:val="6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Author’s voice is present</w:t>
            </w:r>
          </w:p>
        </w:tc>
        <w:tc>
          <w:tcPr>
            <w:tcW w:w="450" w:type="dxa"/>
          </w:tcPr>
          <w:p w14:paraId="7229D3ED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2AC31657" w14:textId="77777777" w:rsidR="001025BE" w:rsidRPr="009971F5" w:rsidRDefault="001025BE" w:rsidP="009971F5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 xml:space="preserve">Shows </w:t>
            </w:r>
            <w:r w:rsidR="00981F37">
              <w:rPr>
                <w:sz w:val="17"/>
                <w:szCs w:val="17"/>
              </w:rPr>
              <w:t>awareness of</w:t>
            </w:r>
            <w:r w:rsidRPr="009971F5">
              <w:rPr>
                <w:sz w:val="17"/>
                <w:szCs w:val="17"/>
              </w:rPr>
              <w:t xml:space="preserve"> audience/ caters to the audience</w:t>
            </w:r>
            <w:r w:rsidR="00981F37">
              <w:rPr>
                <w:sz w:val="17"/>
                <w:szCs w:val="17"/>
              </w:rPr>
              <w:t xml:space="preserve"> by using a variety of techniques</w:t>
            </w:r>
          </w:p>
          <w:p w14:paraId="6F47F6B4" w14:textId="77777777" w:rsidR="001025BE" w:rsidRPr="009971F5" w:rsidRDefault="001025BE" w:rsidP="009971F5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Diction and syntax show skill and variety that enhance meaning</w:t>
            </w:r>
          </w:p>
          <w:p w14:paraId="13E1F1B4" w14:textId="77777777" w:rsidR="001025BE" w:rsidRPr="009971F5" w:rsidRDefault="001025BE" w:rsidP="009971F5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 xml:space="preserve">Author’s voice is fully developed </w:t>
            </w:r>
          </w:p>
        </w:tc>
        <w:tc>
          <w:tcPr>
            <w:tcW w:w="743" w:type="dxa"/>
            <w:shd w:val="clear" w:color="auto" w:fill="auto"/>
          </w:tcPr>
          <w:p w14:paraId="7D5B394B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</w:tr>
      <w:tr w:rsidR="009971F5" w14:paraId="238D5B78" w14:textId="77777777" w:rsidTr="7D0A3425">
        <w:trPr>
          <w:gridAfter w:val="1"/>
          <w:wAfter w:w="29" w:type="dxa"/>
        </w:trPr>
        <w:tc>
          <w:tcPr>
            <w:tcW w:w="1598" w:type="dxa"/>
          </w:tcPr>
          <w:p w14:paraId="72AEE423" w14:textId="77777777" w:rsidR="001025BE" w:rsidRPr="004A1156" w:rsidRDefault="001025BE" w:rsidP="009971F5">
            <w:pPr>
              <w:jc w:val="center"/>
              <w:rPr>
                <w:b/>
                <w:sz w:val="21"/>
                <w:szCs w:val="21"/>
              </w:rPr>
            </w:pPr>
            <w:r w:rsidRPr="004A1156">
              <w:rPr>
                <w:b/>
                <w:sz w:val="21"/>
                <w:szCs w:val="21"/>
              </w:rPr>
              <w:t>Conventions</w:t>
            </w:r>
          </w:p>
          <w:p w14:paraId="49676008" w14:textId="77777777" w:rsidR="001025BE" w:rsidRPr="004A1156" w:rsidRDefault="001025BE" w:rsidP="009971F5">
            <w:pPr>
              <w:rPr>
                <w:b/>
                <w:sz w:val="21"/>
                <w:szCs w:val="21"/>
              </w:rPr>
            </w:pPr>
          </w:p>
          <w:p w14:paraId="3FE5D513" w14:textId="77777777" w:rsidR="001025BE" w:rsidRPr="004A1156" w:rsidRDefault="001025BE" w:rsidP="009971F5">
            <w:pPr>
              <w:rPr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388C6D09" w14:textId="77777777" w:rsidR="001025BE" w:rsidRPr="009971F5" w:rsidRDefault="001025BE" w:rsidP="009971F5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Excessive errors in grammar, usage and mechanics</w:t>
            </w:r>
          </w:p>
          <w:p w14:paraId="0FD96D6C" w14:textId="77777777" w:rsidR="001025BE" w:rsidRPr="009971F5" w:rsidRDefault="001025BE" w:rsidP="009971F5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Mistakes make overall meaning confusing</w:t>
            </w:r>
          </w:p>
          <w:p w14:paraId="61BBE1D8" w14:textId="77777777" w:rsidR="001025BE" w:rsidRPr="009971F5" w:rsidRDefault="001025BE" w:rsidP="009971F5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Shows no understanding of MLA format/citations</w:t>
            </w:r>
          </w:p>
          <w:p w14:paraId="32153AC1" w14:textId="77777777" w:rsidR="001025BE" w:rsidRPr="009971F5" w:rsidRDefault="001025BE" w:rsidP="009971F5">
            <w:pPr>
              <w:pStyle w:val="ListParagraph"/>
              <w:ind w:left="252"/>
              <w:rPr>
                <w:sz w:val="17"/>
                <w:szCs w:val="17"/>
              </w:rPr>
            </w:pPr>
          </w:p>
        </w:tc>
        <w:tc>
          <w:tcPr>
            <w:tcW w:w="450" w:type="dxa"/>
            <w:gridSpan w:val="2"/>
          </w:tcPr>
          <w:p w14:paraId="0CBA4059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430" w:type="dxa"/>
          </w:tcPr>
          <w:p w14:paraId="24308130" w14:textId="77777777" w:rsidR="001025BE" w:rsidRPr="009971F5" w:rsidRDefault="001025BE" w:rsidP="009971F5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Frequent errors in grammar, usage and mechanics</w:t>
            </w:r>
          </w:p>
          <w:p w14:paraId="46400D96" w14:textId="77777777" w:rsidR="001025BE" w:rsidRPr="009971F5" w:rsidRDefault="001025BE" w:rsidP="009971F5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Mistakes hinder overall meaning</w:t>
            </w:r>
          </w:p>
          <w:p w14:paraId="5DC3CDB9" w14:textId="77777777" w:rsidR="001025BE" w:rsidRPr="009971F5" w:rsidRDefault="001025BE" w:rsidP="009971F5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Shows partial understanding of MLA format/citations</w:t>
            </w:r>
          </w:p>
        </w:tc>
        <w:tc>
          <w:tcPr>
            <w:tcW w:w="450" w:type="dxa"/>
            <w:gridSpan w:val="2"/>
          </w:tcPr>
          <w:p w14:paraId="5071725B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7968606C" w14:textId="77777777" w:rsidR="001025BE" w:rsidRPr="009971F5" w:rsidRDefault="001025BE" w:rsidP="009971F5">
            <w:pPr>
              <w:pStyle w:val="ListParagraph"/>
              <w:numPr>
                <w:ilvl w:val="0"/>
                <w:numId w:val="5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Some errors in grammar, usage and mechanics</w:t>
            </w:r>
          </w:p>
          <w:p w14:paraId="1F8D0F05" w14:textId="77777777" w:rsidR="001025BE" w:rsidRPr="009971F5" w:rsidRDefault="001025BE" w:rsidP="009971F5">
            <w:pPr>
              <w:pStyle w:val="ListParagraph"/>
              <w:numPr>
                <w:ilvl w:val="0"/>
                <w:numId w:val="5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Mistakes do not hinder meaning</w:t>
            </w:r>
          </w:p>
          <w:p w14:paraId="525612F8" w14:textId="77777777" w:rsidR="001025BE" w:rsidRPr="009971F5" w:rsidRDefault="001025BE" w:rsidP="009971F5">
            <w:pPr>
              <w:pStyle w:val="ListParagraph"/>
              <w:numPr>
                <w:ilvl w:val="0"/>
                <w:numId w:val="5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Shows knowledge of MLA format/citations</w:t>
            </w:r>
          </w:p>
        </w:tc>
        <w:tc>
          <w:tcPr>
            <w:tcW w:w="450" w:type="dxa"/>
          </w:tcPr>
          <w:p w14:paraId="0EDE7EF0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  <w:tc>
          <w:tcPr>
            <w:tcW w:w="2790" w:type="dxa"/>
          </w:tcPr>
          <w:p w14:paraId="5B9BD3D0" w14:textId="77777777" w:rsidR="001025BE" w:rsidRPr="009971F5" w:rsidRDefault="001025BE" w:rsidP="009971F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Few errors in grammar, usage and mechanics</w:t>
            </w:r>
          </w:p>
          <w:p w14:paraId="69BEB8AE" w14:textId="77777777" w:rsidR="001025BE" w:rsidRPr="009971F5" w:rsidRDefault="001025BE" w:rsidP="009971F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Grammar, usage and mechanics enhance meaning</w:t>
            </w:r>
          </w:p>
          <w:p w14:paraId="75CE32C0" w14:textId="77777777" w:rsidR="001025BE" w:rsidRPr="009971F5" w:rsidRDefault="001025BE" w:rsidP="009971F5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Shows complete knowledge of MLA format/citations</w:t>
            </w:r>
          </w:p>
        </w:tc>
        <w:tc>
          <w:tcPr>
            <w:tcW w:w="743" w:type="dxa"/>
            <w:shd w:val="clear" w:color="auto" w:fill="auto"/>
          </w:tcPr>
          <w:p w14:paraId="0B1C1F50" w14:textId="77777777" w:rsidR="001025BE" w:rsidRPr="009971F5" w:rsidRDefault="001025BE" w:rsidP="009971F5">
            <w:pPr>
              <w:rPr>
                <w:sz w:val="17"/>
                <w:szCs w:val="17"/>
              </w:rPr>
            </w:pPr>
          </w:p>
        </w:tc>
      </w:tr>
      <w:tr w:rsidR="004A1156" w14:paraId="1DC563F2" w14:textId="77777777" w:rsidTr="7D0A3425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281"/>
        </w:trPr>
        <w:tc>
          <w:tcPr>
            <w:tcW w:w="1598" w:type="dxa"/>
            <w:shd w:val="clear" w:color="auto" w:fill="auto"/>
          </w:tcPr>
          <w:p w14:paraId="715C2A34" w14:textId="77777777" w:rsidR="004A1156" w:rsidRPr="004A1156" w:rsidRDefault="004A1156" w:rsidP="009971F5">
            <w:pPr>
              <w:rPr>
                <w:sz w:val="21"/>
                <w:szCs w:val="21"/>
              </w:rPr>
            </w:pPr>
            <w:r w:rsidRPr="004A1156">
              <w:rPr>
                <w:sz w:val="21"/>
                <w:szCs w:val="21"/>
              </w:rPr>
              <w:t>Scoring Scale</w:t>
            </w:r>
          </w:p>
        </w:tc>
        <w:tc>
          <w:tcPr>
            <w:tcW w:w="11880" w:type="dxa"/>
            <w:gridSpan w:val="9"/>
            <w:shd w:val="clear" w:color="auto" w:fill="auto"/>
          </w:tcPr>
          <w:tbl>
            <w:tblPr>
              <w:tblStyle w:val="TableGrid"/>
              <w:tblW w:w="12143" w:type="dxa"/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990"/>
              <w:gridCol w:w="990"/>
              <w:gridCol w:w="990"/>
              <w:gridCol w:w="990"/>
              <w:gridCol w:w="990"/>
              <w:gridCol w:w="990"/>
              <w:gridCol w:w="990"/>
              <w:gridCol w:w="990"/>
              <w:gridCol w:w="990"/>
              <w:gridCol w:w="990"/>
              <w:gridCol w:w="1184"/>
            </w:tblGrid>
            <w:tr w:rsidR="004A1156" w14:paraId="31D65093" w14:textId="77777777" w:rsidTr="7D0A3425">
              <w:trPr>
                <w:trHeight w:val="179"/>
              </w:trPr>
              <w:tc>
                <w:tcPr>
                  <w:tcW w:w="1059" w:type="dxa"/>
                </w:tcPr>
                <w:p w14:paraId="65857D7C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1=23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05795831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2=27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08550D83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3=31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538EDF21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4=35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3C0D7CEA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5=39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7F3E070F" w14:textId="77777777" w:rsidR="004A1156" w:rsidRPr="004A1156" w:rsidRDefault="00833E61" w:rsidP="00833E6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6=43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22A5169F" w14:textId="77777777" w:rsidR="004A1156" w:rsidRPr="004A1156" w:rsidRDefault="004A1156" w:rsidP="009971F5">
                  <w:pPr>
                    <w:rPr>
                      <w:sz w:val="20"/>
                      <w:szCs w:val="20"/>
                    </w:rPr>
                  </w:pPr>
                  <w:r w:rsidRPr="004A1156">
                    <w:rPr>
                      <w:sz w:val="20"/>
                      <w:szCs w:val="20"/>
                    </w:rPr>
                    <w:t>7</w:t>
                  </w:r>
                  <w:r w:rsidR="00833E61">
                    <w:rPr>
                      <w:sz w:val="20"/>
                      <w:szCs w:val="20"/>
                    </w:rPr>
                    <w:t>=47</w:t>
                  </w:r>
                  <w:r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4D61E962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8=51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3B8003DA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8=55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47DFD80C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10=59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44DC2208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11=63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84" w:type="dxa"/>
                </w:tcPr>
                <w:p w14:paraId="45E14FF2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12=67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4A1156" w14:paraId="3B6E17EF" w14:textId="77777777" w:rsidTr="7D0A3425">
              <w:trPr>
                <w:trHeight w:val="197"/>
              </w:trPr>
              <w:tc>
                <w:tcPr>
                  <w:tcW w:w="1059" w:type="dxa"/>
                </w:tcPr>
                <w:p w14:paraId="5D6FC2F0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13=68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32B23FFA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14=70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19449A38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15=72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7854EE25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16=75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364369D3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17=77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6FC45288" w14:textId="0A4FD33D" w:rsidR="004A1156" w:rsidRPr="004A1156" w:rsidRDefault="7D0A3425" w:rsidP="009971F5">
                  <w:pPr>
                    <w:rPr>
                      <w:sz w:val="20"/>
                      <w:szCs w:val="20"/>
                    </w:rPr>
                  </w:pPr>
                  <w:r w:rsidRPr="7D0A3425">
                    <w:rPr>
                      <w:sz w:val="20"/>
                      <w:szCs w:val="20"/>
                    </w:rPr>
                    <w:t>18=81%</w:t>
                  </w:r>
                </w:p>
              </w:tc>
              <w:tc>
                <w:tcPr>
                  <w:tcW w:w="990" w:type="dxa"/>
                </w:tcPr>
                <w:p w14:paraId="5D029FF9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19=85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58F71619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20=88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1066C282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21=90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549CCE21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22=93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0" w:type="dxa"/>
                </w:tcPr>
                <w:p w14:paraId="0D6E0717" w14:textId="77777777" w:rsidR="004A1156" w:rsidRPr="004A1156" w:rsidRDefault="00833E61" w:rsidP="009971F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23=96</w:t>
                  </w:r>
                  <w:r w:rsidR="004A1156" w:rsidRPr="004A1156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84" w:type="dxa"/>
                </w:tcPr>
                <w:p w14:paraId="391B3716" w14:textId="77777777" w:rsidR="004A1156" w:rsidRPr="004A1156" w:rsidRDefault="004A1156" w:rsidP="009971F5">
                  <w:pPr>
                    <w:rPr>
                      <w:sz w:val="20"/>
                      <w:szCs w:val="20"/>
                    </w:rPr>
                  </w:pPr>
                  <w:r w:rsidRPr="004A1156">
                    <w:rPr>
                      <w:sz w:val="20"/>
                      <w:szCs w:val="20"/>
                    </w:rPr>
                    <w:t>24=100%</w:t>
                  </w:r>
                </w:p>
              </w:tc>
            </w:tr>
            <w:tr w:rsidR="00833E61" w14:paraId="502B2CA6" w14:textId="77777777" w:rsidTr="7D0A3425">
              <w:trPr>
                <w:trHeight w:val="498"/>
              </w:trPr>
              <w:tc>
                <w:tcPr>
                  <w:tcW w:w="12143" w:type="dxa"/>
                  <w:gridSpan w:val="12"/>
                </w:tcPr>
                <w:p w14:paraId="634B54FD" w14:textId="77777777" w:rsidR="00833E61" w:rsidRPr="00833E61" w:rsidRDefault="00833E61" w:rsidP="009971F5">
                  <w:pPr>
                    <w:rPr>
                      <w:sz w:val="36"/>
                      <w:szCs w:val="36"/>
                    </w:rPr>
                  </w:pPr>
                  <w:r w:rsidRPr="00833E61">
                    <w:rPr>
                      <w:sz w:val="36"/>
                      <w:szCs w:val="36"/>
                    </w:rPr>
                    <w:t>*** Use the scores provided, which have been scaled.</w:t>
                  </w:r>
                </w:p>
              </w:tc>
            </w:tr>
          </w:tbl>
          <w:p w14:paraId="4F274286" w14:textId="77777777" w:rsidR="004A1156" w:rsidRDefault="004A1156" w:rsidP="009971F5"/>
        </w:tc>
        <w:tc>
          <w:tcPr>
            <w:tcW w:w="743" w:type="dxa"/>
          </w:tcPr>
          <w:p w14:paraId="05893E06" w14:textId="77777777" w:rsidR="004A1156" w:rsidRPr="00833E61" w:rsidRDefault="004A1156" w:rsidP="00833E61">
            <w:pPr>
              <w:rPr>
                <w:sz w:val="16"/>
                <w:szCs w:val="16"/>
              </w:rPr>
            </w:pPr>
          </w:p>
        </w:tc>
      </w:tr>
    </w:tbl>
    <w:p w14:paraId="1E13BEF3" w14:textId="77777777" w:rsidR="00C2141A" w:rsidRDefault="00C2141A" w:rsidP="00833E61"/>
    <w:p w14:paraId="723F19FB" w14:textId="77777777" w:rsidR="003E086C" w:rsidRPr="003E086C" w:rsidRDefault="003E086C" w:rsidP="003E086C">
      <w:pPr>
        <w:jc w:val="center"/>
        <w:rPr>
          <w:b/>
        </w:rPr>
      </w:pPr>
      <w:r w:rsidRPr="003E086C">
        <w:rPr>
          <w:b/>
        </w:rPr>
        <w:t>Clarification on using the High School Writing Rubric:</w:t>
      </w:r>
    </w:p>
    <w:p w14:paraId="05C7F786" w14:textId="77777777" w:rsidR="003E086C" w:rsidRDefault="003E086C" w:rsidP="003E086C">
      <w:r>
        <w:t>Each bullet point on the rubric should be evaluated separately.  For example: in Conventions a student can have few grammar errors but show minimal understanding of MLA formatting. That student’s grade for the Conventions category would then be a 2.5.  We should reward students for what they do well, not just penalize them for their mistakes.  A student can have an excellent thesis sentence but have topic sentences that are not aligned to it.  This student should not be only penalized for his mistake and be marked a 1; he should get credit for his excellent thesis and be marked a 2.5.</w:t>
      </w:r>
      <w:r w:rsidRPr="00FC5D83">
        <w:t xml:space="preserve"> </w:t>
      </w:r>
      <w:r>
        <w:t xml:space="preserve"> Circle the parts in each box that apply. For example:</w:t>
      </w:r>
    </w:p>
    <w:tbl>
      <w:tblPr>
        <w:tblStyle w:val="TableGrid"/>
        <w:tblpPr w:leftFromText="180" w:rightFromText="180" w:vertAnchor="text" w:horzAnchor="margin" w:tblpXSpec="center" w:tblpY="271"/>
        <w:tblW w:w="14250" w:type="dxa"/>
        <w:tblLayout w:type="fixed"/>
        <w:tblLook w:val="04A0" w:firstRow="1" w:lastRow="0" w:firstColumn="1" w:lastColumn="0" w:noHBand="0" w:noVBand="1"/>
      </w:tblPr>
      <w:tblGrid>
        <w:gridCol w:w="1531"/>
        <w:gridCol w:w="2706"/>
        <w:gridCol w:w="451"/>
        <w:gridCol w:w="2796"/>
        <w:gridCol w:w="451"/>
        <w:gridCol w:w="2706"/>
        <w:gridCol w:w="451"/>
        <w:gridCol w:w="2527"/>
        <w:gridCol w:w="631"/>
      </w:tblGrid>
      <w:tr w:rsidR="003E086C" w:rsidRPr="009971F5" w14:paraId="0152B9EF" w14:textId="77777777" w:rsidTr="00DD5784">
        <w:tc>
          <w:tcPr>
            <w:tcW w:w="1531" w:type="dxa"/>
          </w:tcPr>
          <w:p w14:paraId="17910F75" w14:textId="77777777" w:rsidR="003E086C" w:rsidRPr="004A1156" w:rsidRDefault="003E086C" w:rsidP="00DD5784">
            <w:pPr>
              <w:jc w:val="center"/>
              <w:rPr>
                <w:b/>
                <w:sz w:val="21"/>
                <w:szCs w:val="21"/>
              </w:rPr>
            </w:pPr>
            <w:r w:rsidRPr="004A1156">
              <w:rPr>
                <w:b/>
                <w:sz w:val="21"/>
                <w:szCs w:val="21"/>
              </w:rPr>
              <w:t>Thesis/</w:t>
            </w:r>
          </w:p>
          <w:p w14:paraId="5A605796" w14:textId="77777777" w:rsidR="003E086C" w:rsidRPr="004A1156" w:rsidRDefault="003E086C" w:rsidP="00DD5784">
            <w:pPr>
              <w:jc w:val="center"/>
              <w:rPr>
                <w:b/>
                <w:sz w:val="21"/>
                <w:szCs w:val="21"/>
              </w:rPr>
            </w:pPr>
            <w:r w:rsidRPr="004A1156">
              <w:rPr>
                <w:b/>
                <w:sz w:val="21"/>
                <w:szCs w:val="21"/>
              </w:rPr>
              <w:t>Claim</w:t>
            </w:r>
          </w:p>
          <w:p w14:paraId="331314D8" w14:textId="77777777" w:rsidR="003E086C" w:rsidRPr="004A1156" w:rsidRDefault="003E086C" w:rsidP="00DD5784">
            <w:pPr>
              <w:jc w:val="center"/>
              <w:rPr>
                <w:b/>
                <w:sz w:val="21"/>
                <w:szCs w:val="21"/>
              </w:rPr>
            </w:pPr>
          </w:p>
          <w:p w14:paraId="07845FE9" w14:textId="77777777" w:rsidR="003E086C" w:rsidRPr="004A1156" w:rsidRDefault="003E086C" w:rsidP="00DD578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</w:tcPr>
          <w:p w14:paraId="0E2D02B7" w14:textId="77777777" w:rsidR="003E086C" w:rsidRPr="009971F5" w:rsidRDefault="003E086C" w:rsidP="00DD578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52"/>
              </w:tabs>
              <w:ind w:left="0" w:hanging="18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No clear thesis statement</w:t>
            </w:r>
          </w:p>
          <w:p w14:paraId="7607BDD6" w14:textId="77777777" w:rsidR="003E086C" w:rsidRPr="009971F5" w:rsidRDefault="003E086C" w:rsidP="00DD5784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162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Claims/Topic sentences do not address the prompt</w:t>
            </w:r>
          </w:p>
          <w:p w14:paraId="0D7C3949" w14:textId="77777777" w:rsidR="003E086C" w:rsidRPr="009971F5" w:rsidRDefault="003E086C" w:rsidP="00DD5784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52"/>
              </w:tabs>
              <w:ind w:left="0" w:hanging="18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Lacks focus/off-topic</w:t>
            </w:r>
          </w:p>
        </w:tc>
        <w:tc>
          <w:tcPr>
            <w:tcW w:w="451" w:type="dxa"/>
          </w:tcPr>
          <w:p w14:paraId="018B6A91" w14:textId="77777777" w:rsidR="003E086C" w:rsidRPr="009971F5" w:rsidRDefault="003E086C" w:rsidP="00DD5784">
            <w:pPr>
              <w:rPr>
                <w:sz w:val="17"/>
                <w:szCs w:val="17"/>
              </w:rPr>
            </w:pPr>
          </w:p>
        </w:tc>
        <w:tc>
          <w:tcPr>
            <w:tcW w:w="2796" w:type="dxa"/>
          </w:tcPr>
          <w:p w14:paraId="78DE2433" w14:textId="77777777" w:rsidR="003E086C" w:rsidRPr="009971F5" w:rsidRDefault="003E086C" w:rsidP="00DD5784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26592" wp14:editId="357F80A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24765</wp:posOffset>
                      </wp:positionV>
                      <wp:extent cx="1676400" cy="455295"/>
                      <wp:effectExtent l="10160" t="12700" r="18415" b="8255"/>
                      <wp:wrapNone/>
                      <wp:docPr id="3" name="Freefor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6400" cy="455295"/>
                              </a:xfrm>
                              <a:custGeom>
                                <a:avLst/>
                                <a:gdLst>
                                  <a:gd name="T0" fmla="*/ 1230 w 2640"/>
                                  <a:gd name="T1" fmla="*/ 191 h 717"/>
                                  <a:gd name="T2" fmla="*/ 465 w 2640"/>
                                  <a:gd name="T3" fmla="*/ 146 h 717"/>
                                  <a:gd name="T4" fmla="*/ 240 w 2640"/>
                                  <a:gd name="T5" fmla="*/ 101 h 717"/>
                                  <a:gd name="T6" fmla="*/ 45 w 2640"/>
                                  <a:gd name="T7" fmla="*/ 146 h 717"/>
                                  <a:gd name="T8" fmla="*/ 15 w 2640"/>
                                  <a:gd name="T9" fmla="*/ 236 h 717"/>
                                  <a:gd name="T10" fmla="*/ 0 w 2640"/>
                                  <a:gd name="T11" fmla="*/ 341 h 717"/>
                                  <a:gd name="T12" fmla="*/ 15 w 2640"/>
                                  <a:gd name="T13" fmla="*/ 476 h 717"/>
                                  <a:gd name="T14" fmla="*/ 540 w 2640"/>
                                  <a:gd name="T15" fmla="*/ 611 h 717"/>
                                  <a:gd name="T16" fmla="*/ 1620 w 2640"/>
                                  <a:gd name="T17" fmla="*/ 671 h 717"/>
                                  <a:gd name="T18" fmla="*/ 2340 w 2640"/>
                                  <a:gd name="T19" fmla="*/ 611 h 717"/>
                                  <a:gd name="T20" fmla="*/ 2385 w 2640"/>
                                  <a:gd name="T21" fmla="*/ 566 h 717"/>
                                  <a:gd name="T22" fmla="*/ 2430 w 2640"/>
                                  <a:gd name="T23" fmla="*/ 551 h 717"/>
                                  <a:gd name="T24" fmla="*/ 2475 w 2640"/>
                                  <a:gd name="T25" fmla="*/ 491 h 717"/>
                                  <a:gd name="T26" fmla="*/ 2520 w 2640"/>
                                  <a:gd name="T27" fmla="*/ 461 h 717"/>
                                  <a:gd name="T28" fmla="*/ 2610 w 2640"/>
                                  <a:gd name="T29" fmla="*/ 326 h 717"/>
                                  <a:gd name="T30" fmla="*/ 2640 w 2640"/>
                                  <a:gd name="T31" fmla="*/ 236 h 717"/>
                                  <a:gd name="T32" fmla="*/ 2025 w 2640"/>
                                  <a:gd name="T33" fmla="*/ 131 h 717"/>
                                  <a:gd name="T34" fmla="*/ 1455 w 2640"/>
                                  <a:gd name="T35" fmla="*/ 131 h 717"/>
                                  <a:gd name="T36" fmla="*/ 1425 w 2640"/>
                                  <a:gd name="T37" fmla="*/ 176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2640" h="717">
                                    <a:moveTo>
                                      <a:pt x="1230" y="191"/>
                                    </a:moveTo>
                                    <a:cubicBezTo>
                                      <a:pt x="964" y="178"/>
                                      <a:pt x="735" y="156"/>
                                      <a:pt x="465" y="146"/>
                                    </a:cubicBezTo>
                                    <a:cubicBezTo>
                                      <a:pt x="392" y="122"/>
                                      <a:pt x="315" y="116"/>
                                      <a:pt x="240" y="101"/>
                                    </a:cubicBezTo>
                                    <a:cubicBezTo>
                                      <a:pt x="223" y="103"/>
                                      <a:pt x="78" y="94"/>
                                      <a:pt x="45" y="146"/>
                                    </a:cubicBezTo>
                                    <a:cubicBezTo>
                                      <a:pt x="28" y="173"/>
                                      <a:pt x="15" y="236"/>
                                      <a:pt x="15" y="236"/>
                                    </a:cubicBezTo>
                                    <a:cubicBezTo>
                                      <a:pt x="10" y="271"/>
                                      <a:pt x="0" y="306"/>
                                      <a:pt x="0" y="341"/>
                                    </a:cubicBezTo>
                                    <a:cubicBezTo>
                                      <a:pt x="0" y="386"/>
                                      <a:pt x="4" y="432"/>
                                      <a:pt x="15" y="476"/>
                                    </a:cubicBezTo>
                                    <a:cubicBezTo>
                                      <a:pt x="55" y="634"/>
                                      <a:pt x="525" y="610"/>
                                      <a:pt x="540" y="611"/>
                                    </a:cubicBezTo>
                                    <a:cubicBezTo>
                                      <a:pt x="857" y="717"/>
                                      <a:pt x="1376" y="667"/>
                                      <a:pt x="1620" y="671"/>
                                    </a:cubicBezTo>
                                    <a:cubicBezTo>
                                      <a:pt x="1862" y="706"/>
                                      <a:pt x="2109" y="688"/>
                                      <a:pt x="2340" y="611"/>
                                    </a:cubicBezTo>
                                    <a:cubicBezTo>
                                      <a:pt x="2355" y="596"/>
                                      <a:pt x="2367" y="578"/>
                                      <a:pt x="2385" y="566"/>
                                    </a:cubicBezTo>
                                    <a:cubicBezTo>
                                      <a:pt x="2398" y="557"/>
                                      <a:pt x="2418" y="561"/>
                                      <a:pt x="2430" y="551"/>
                                    </a:cubicBezTo>
                                    <a:cubicBezTo>
                                      <a:pt x="2449" y="535"/>
                                      <a:pt x="2457" y="509"/>
                                      <a:pt x="2475" y="491"/>
                                    </a:cubicBezTo>
                                    <a:cubicBezTo>
                                      <a:pt x="2488" y="478"/>
                                      <a:pt x="2505" y="471"/>
                                      <a:pt x="2520" y="461"/>
                                    </a:cubicBezTo>
                                    <a:cubicBezTo>
                                      <a:pt x="2550" y="416"/>
                                      <a:pt x="2593" y="377"/>
                                      <a:pt x="2610" y="326"/>
                                    </a:cubicBezTo>
                                    <a:cubicBezTo>
                                      <a:pt x="2620" y="296"/>
                                      <a:pt x="2640" y="236"/>
                                      <a:pt x="2640" y="236"/>
                                    </a:cubicBezTo>
                                    <a:cubicBezTo>
                                      <a:pt x="2581" y="0"/>
                                      <a:pt x="2194" y="136"/>
                                      <a:pt x="2025" y="131"/>
                                    </a:cubicBezTo>
                                    <a:cubicBezTo>
                                      <a:pt x="1823" y="64"/>
                                      <a:pt x="1898" y="83"/>
                                      <a:pt x="1455" y="131"/>
                                    </a:cubicBezTo>
                                    <a:cubicBezTo>
                                      <a:pt x="1437" y="133"/>
                                      <a:pt x="1425" y="176"/>
                                      <a:pt x="1425" y="17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C5278" id="Freeform 14" o:spid="_x0000_s1026" style="position:absolute;margin-left:-3.5pt;margin-top:1.95pt;width:132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0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" path="m1230,191c964,178,735,156,465,146,392,122,315,116,240,101,223,103,78,94,45,146,28,173,15,236,15,236,10,271,,306,,341v,45,4,91,15,135c55,634,525,610,540,611v317,106,836,56,1080,60c1862,706,2109,688,2340,611v15,-15,27,-33,45,-45c2398,557,2418,561,2430,551v19,-16,27,-42,45,-60c2488,478,2505,471,2520,461v30,-45,73,-84,90,-135c2620,296,2640,236,2640,236,2581,,2194,136,2025,131v-202,-67,-127,-48,-570,c1437,133,1425,176,1425,176e" filled="f">
                      <v:path arrowok="t" o:connecttype="custom" o:connectlocs="781050,121285;295275,92710;152400,64135;28575,92710;9525,149860;0,216535;9525,302260;342900,387985;1028700,426085;1485900,387985;1514475,359410;1543050,349885;1571625,311785;1600200,292735;1657350,207010;1676400,149860;1285875,83185;923925,83185;904875,111760" o:connectangles="0,0,0,0,0,0,0,0,0,0,0,0,0,0,0,0,0,0,0"/>
                    </v:shape>
                  </w:pict>
                </mc:Fallback>
              </mc:AlternateContent>
            </w:r>
            <w:r w:rsidRPr="009971F5">
              <w:rPr>
                <w:sz w:val="17"/>
                <w:szCs w:val="17"/>
              </w:rPr>
              <w:t>Thesis is too broad or too narrow</w:t>
            </w:r>
          </w:p>
          <w:p w14:paraId="08919A4F" w14:textId="77777777" w:rsidR="003E086C" w:rsidRPr="009971F5" w:rsidRDefault="003E086C" w:rsidP="00DD5784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Claims/Topic sentences partially address the prompt</w:t>
            </w:r>
          </w:p>
          <w:p w14:paraId="348C3E64" w14:textId="77777777" w:rsidR="003E086C" w:rsidRPr="009971F5" w:rsidRDefault="003E086C" w:rsidP="00DD5784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Focus is uneven/partially off-topic</w:t>
            </w:r>
          </w:p>
        </w:tc>
        <w:tc>
          <w:tcPr>
            <w:tcW w:w="451" w:type="dxa"/>
          </w:tcPr>
          <w:p w14:paraId="59ABBF12" w14:textId="77777777" w:rsidR="003E086C" w:rsidRPr="009971F5" w:rsidRDefault="003E086C" w:rsidP="00DD5784">
            <w:pPr>
              <w:pStyle w:val="ListParagraph"/>
              <w:rPr>
                <w:sz w:val="17"/>
                <w:szCs w:val="17"/>
              </w:rPr>
            </w:pPr>
          </w:p>
        </w:tc>
        <w:tc>
          <w:tcPr>
            <w:tcW w:w="2706" w:type="dxa"/>
          </w:tcPr>
          <w:p w14:paraId="16E7FB09" w14:textId="77777777" w:rsidR="003E086C" w:rsidRPr="009971F5" w:rsidRDefault="003E086C" w:rsidP="00DD578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Thesis provides focus for paper</w:t>
            </w:r>
          </w:p>
          <w:p w14:paraId="316EBBFF" w14:textId="77777777" w:rsidR="003E086C" w:rsidRPr="009971F5" w:rsidRDefault="003E086C" w:rsidP="00DD578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6A495" wp14:editId="1D94F14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1381125" cy="344805"/>
                      <wp:effectExtent l="10160" t="10160" r="18415" b="6985"/>
                      <wp:wrapNone/>
                      <wp:docPr id="2" name="Freeform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1125" cy="344805"/>
                              </a:xfrm>
                              <a:custGeom>
                                <a:avLst/>
                                <a:gdLst>
                                  <a:gd name="T0" fmla="*/ 0 w 2175"/>
                                  <a:gd name="T1" fmla="*/ 300 h 543"/>
                                  <a:gd name="T2" fmla="*/ 420 w 2175"/>
                                  <a:gd name="T3" fmla="*/ 375 h 543"/>
                                  <a:gd name="T4" fmla="*/ 630 w 2175"/>
                                  <a:gd name="T5" fmla="*/ 405 h 543"/>
                                  <a:gd name="T6" fmla="*/ 1065 w 2175"/>
                                  <a:gd name="T7" fmla="*/ 495 h 543"/>
                                  <a:gd name="T8" fmla="*/ 1275 w 2175"/>
                                  <a:gd name="T9" fmla="*/ 525 h 543"/>
                                  <a:gd name="T10" fmla="*/ 1845 w 2175"/>
                                  <a:gd name="T11" fmla="*/ 480 h 543"/>
                                  <a:gd name="T12" fmla="*/ 1980 w 2175"/>
                                  <a:gd name="T13" fmla="*/ 450 h 543"/>
                                  <a:gd name="T14" fmla="*/ 2070 w 2175"/>
                                  <a:gd name="T15" fmla="*/ 420 h 543"/>
                                  <a:gd name="T16" fmla="*/ 2115 w 2175"/>
                                  <a:gd name="T17" fmla="*/ 405 h 543"/>
                                  <a:gd name="T18" fmla="*/ 2145 w 2175"/>
                                  <a:gd name="T19" fmla="*/ 360 h 543"/>
                                  <a:gd name="T20" fmla="*/ 2175 w 2175"/>
                                  <a:gd name="T21" fmla="*/ 270 h 543"/>
                                  <a:gd name="T22" fmla="*/ 2160 w 2175"/>
                                  <a:gd name="T23" fmla="*/ 165 h 543"/>
                                  <a:gd name="T24" fmla="*/ 1995 w 2175"/>
                                  <a:gd name="T25" fmla="*/ 120 h 543"/>
                                  <a:gd name="T26" fmla="*/ 1725 w 2175"/>
                                  <a:gd name="T27" fmla="*/ 90 h 543"/>
                                  <a:gd name="T28" fmla="*/ 1305 w 2175"/>
                                  <a:gd name="T29" fmla="*/ 30 h 543"/>
                                  <a:gd name="T30" fmla="*/ 1185 w 2175"/>
                                  <a:gd name="T31" fmla="*/ 15 h 543"/>
                                  <a:gd name="T32" fmla="*/ 1065 w 2175"/>
                                  <a:gd name="T33" fmla="*/ 0 h 543"/>
                                  <a:gd name="T34" fmla="*/ 510 w 2175"/>
                                  <a:gd name="T35" fmla="*/ 15 h 543"/>
                                  <a:gd name="T36" fmla="*/ 360 w 2175"/>
                                  <a:gd name="T37" fmla="*/ 45 h 543"/>
                                  <a:gd name="T38" fmla="*/ 75 w 2175"/>
                                  <a:gd name="T39" fmla="*/ 45 h 5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175" h="543">
                                    <a:moveTo>
                                      <a:pt x="0" y="300"/>
                                    </a:moveTo>
                                    <a:cubicBezTo>
                                      <a:pt x="144" y="318"/>
                                      <a:pt x="277" y="357"/>
                                      <a:pt x="420" y="375"/>
                                    </a:cubicBezTo>
                                    <a:cubicBezTo>
                                      <a:pt x="527" y="411"/>
                                      <a:pt x="414" y="377"/>
                                      <a:pt x="630" y="405"/>
                                    </a:cubicBezTo>
                                    <a:cubicBezTo>
                                      <a:pt x="779" y="424"/>
                                      <a:pt x="918" y="472"/>
                                      <a:pt x="1065" y="495"/>
                                    </a:cubicBezTo>
                                    <a:cubicBezTo>
                                      <a:pt x="1374" y="543"/>
                                      <a:pt x="1072" y="484"/>
                                      <a:pt x="1275" y="525"/>
                                    </a:cubicBezTo>
                                    <a:cubicBezTo>
                                      <a:pt x="1469" y="517"/>
                                      <a:pt x="1657" y="522"/>
                                      <a:pt x="1845" y="480"/>
                                    </a:cubicBezTo>
                                    <a:cubicBezTo>
                                      <a:pt x="1890" y="470"/>
                                      <a:pt x="1936" y="462"/>
                                      <a:pt x="1980" y="450"/>
                                    </a:cubicBezTo>
                                    <a:cubicBezTo>
                                      <a:pt x="2011" y="442"/>
                                      <a:pt x="2040" y="430"/>
                                      <a:pt x="2070" y="420"/>
                                    </a:cubicBezTo>
                                    <a:cubicBezTo>
                                      <a:pt x="2085" y="415"/>
                                      <a:pt x="2115" y="405"/>
                                      <a:pt x="2115" y="405"/>
                                    </a:cubicBezTo>
                                    <a:cubicBezTo>
                                      <a:pt x="2125" y="390"/>
                                      <a:pt x="2138" y="376"/>
                                      <a:pt x="2145" y="360"/>
                                    </a:cubicBezTo>
                                    <a:cubicBezTo>
                                      <a:pt x="2158" y="331"/>
                                      <a:pt x="2175" y="270"/>
                                      <a:pt x="2175" y="270"/>
                                    </a:cubicBezTo>
                                    <a:cubicBezTo>
                                      <a:pt x="2170" y="235"/>
                                      <a:pt x="2174" y="197"/>
                                      <a:pt x="2160" y="165"/>
                                    </a:cubicBezTo>
                                    <a:cubicBezTo>
                                      <a:pt x="2140" y="120"/>
                                      <a:pt x="2002" y="121"/>
                                      <a:pt x="1995" y="120"/>
                                    </a:cubicBezTo>
                                    <a:cubicBezTo>
                                      <a:pt x="1869" y="78"/>
                                      <a:pt x="2014" y="122"/>
                                      <a:pt x="1725" y="90"/>
                                    </a:cubicBezTo>
                                    <a:cubicBezTo>
                                      <a:pt x="1589" y="75"/>
                                      <a:pt x="1441" y="47"/>
                                      <a:pt x="1305" y="30"/>
                                    </a:cubicBezTo>
                                    <a:cubicBezTo>
                                      <a:pt x="1265" y="25"/>
                                      <a:pt x="1225" y="20"/>
                                      <a:pt x="1185" y="15"/>
                                    </a:cubicBezTo>
                                    <a:cubicBezTo>
                                      <a:pt x="1145" y="10"/>
                                      <a:pt x="1065" y="0"/>
                                      <a:pt x="1065" y="0"/>
                                    </a:cubicBezTo>
                                    <a:cubicBezTo>
                                      <a:pt x="880" y="5"/>
                                      <a:pt x="695" y="7"/>
                                      <a:pt x="510" y="15"/>
                                    </a:cubicBezTo>
                                    <a:cubicBezTo>
                                      <a:pt x="459" y="17"/>
                                      <a:pt x="411" y="43"/>
                                      <a:pt x="360" y="45"/>
                                    </a:cubicBezTo>
                                    <a:cubicBezTo>
                                      <a:pt x="265" y="49"/>
                                      <a:pt x="170" y="45"/>
                                      <a:pt x="75" y="4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44BA4" id="Freeform 15" o:spid="_x0000_s1026" style="position:absolute;margin-left:-1.6pt;margin-top:15.65pt;width:108.7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5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" path="m,300v144,18,277,57,420,75c527,411,414,377,630,405v149,19,288,67,435,90c1374,543,1072,484,1275,525v194,-8,382,-3,570,-45c1890,470,1936,462,1980,450v31,-8,60,-20,90,-30c2085,415,2115,405,2115,405v10,-15,23,-29,30,-45c2158,331,2175,270,2175,270v-5,-35,-1,-73,-15,-105c2140,120,2002,121,1995,120v-126,-42,19,2,-270,-30c1589,75,1441,47,1305,30,1265,25,1225,20,1185,15,1145,10,1065,,1065,,880,5,695,7,510,15,459,17,411,43,360,45v-95,4,-190,,-285,e" filled="f">
                      <v:path arrowok="t" o:connecttype="custom" o:connectlocs="0,190500;266700,238125;400050,257175;676275,314325;809625,333375;1171575,304800;1257300,285750;1314450,266700;1343025,257175;1362075,228600;1381125,171450;1371600,104775;1266825,76200;1095375,57150;828675,19050;752475,9525;676275,0;323850,9525;228600,28575;47625,28575" o:connectangles="0,0,0,0,0,0,0,0,0,0,0,0,0,0,0,0,0,0,0,0"/>
                    </v:shape>
                  </w:pict>
                </mc:Fallback>
              </mc:AlternateContent>
            </w:r>
            <w:r w:rsidRPr="009971F5">
              <w:rPr>
                <w:sz w:val="17"/>
                <w:szCs w:val="17"/>
              </w:rPr>
              <w:t>Claims/Topic sentences address most aspects of the prompt</w:t>
            </w:r>
          </w:p>
          <w:p w14:paraId="507A1E76" w14:textId="77777777" w:rsidR="003E086C" w:rsidRPr="009971F5" w:rsidRDefault="003E086C" w:rsidP="00DD5784">
            <w:pPr>
              <w:pStyle w:val="ListParagraph"/>
              <w:numPr>
                <w:ilvl w:val="0"/>
                <w:numId w:val="1"/>
              </w:numPr>
              <w:ind w:left="260" w:hanging="27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Paper remains on-topic</w:t>
            </w:r>
          </w:p>
        </w:tc>
        <w:tc>
          <w:tcPr>
            <w:tcW w:w="451" w:type="dxa"/>
          </w:tcPr>
          <w:p w14:paraId="7D79449A" w14:textId="77777777" w:rsidR="003E086C" w:rsidRPr="009971F5" w:rsidRDefault="003E086C" w:rsidP="00DD5784">
            <w:pPr>
              <w:pStyle w:val="ListParagraph"/>
              <w:rPr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F7E74F" wp14:editId="4271B158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-6350</wp:posOffset>
                      </wp:positionV>
                      <wp:extent cx="1540510" cy="314325"/>
                      <wp:effectExtent l="10160" t="10160" r="11430" b="8890"/>
                      <wp:wrapNone/>
                      <wp:docPr id="1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0510" cy="314325"/>
                              </a:xfrm>
                              <a:custGeom>
                                <a:avLst/>
                                <a:gdLst>
                                  <a:gd name="T0" fmla="*/ 1545 w 2426"/>
                                  <a:gd name="T1" fmla="*/ 60 h 495"/>
                                  <a:gd name="T2" fmla="*/ 720 w 2426"/>
                                  <a:gd name="T3" fmla="*/ 30 h 495"/>
                                  <a:gd name="T4" fmla="*/ 570 w 2426"/>
                                  <a:gd name="T5" fmla="*/ 0 h 495"/>
                                  <a:gd name="T6" fmla="*/ 135 w 2426"/>
                                  <a:gd name="T7" fmla="*/ 15 h 495"/>
                                  <a:gd name="T8" fmla="*/ 45 w 2426"/>
                                  <a:gd name="T9" fmla="*/ 45 h 495"/>
                                  <a:gd name="T10" fmla="*/ 15 w 2426"/>
                                  <a:gd name="T11" fmla="*/ 135 h 495"/>
                                  <a:gd name="T12" fmla="*/ 0 w 2426"/>
                                  <a:gd name="T13" fmla="*/ 180 h 495"/>
                                  <a:gd name="T14" fmla="*/ 150 w 2426"/>
                                  <a:gd name="T15" fmla="*/ 405 h 495"/>
                                  <a:gd name="T16" fmla="*/ 285 w 2426"/>
                                  <a:gd name="T17" fmla="*/ 480 h 495"/>
                                  <a:gd name="T18" fmla="*/ 330 w 2426"/>
                                  <a:gd name="T19" fmla="*/ 495 h 495"/>
                                  <a:gd name="T20" fmla="*/ 1680 w 2426"/>
                                  <a:gd name="T21" fmla="*/ 450 h 495"/>
                                  <a:gd name="T22" fmla="*/ 2070 w 2426"/>
                                  <a:gd name="T23" fmla="*/ 390 h 495"/>
                                  <a:gd name="T24" fmla="*/ 2385 w 2426"/>
                                  <a:gd name="T25" fmla="*/ 285 h 495"/>
                                  <a:gd name="T26" fmla="*/ 2295 w 2426"/>
                                  <a:gd name="T27" fmla="*/ 120 h 495"/>
                                  <a:gd name="T28" fmla="*/ 2205 w 2426"/>
                                  <a:gd name="T29" fmla="*/ 75 h 495"/>
                                  <a:gd name="T30" fmla="*/ 1650 w 2426"/>
                                  <a:gd name="T31" fmla="*/ 60 h 495"/>
                                  <a:gd name="T32" fmla="*/ 1455 w 2426"/>
                                  <a:gd name="T33" fmla="*/ 30 h 4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426" h="495">
                                    <a:moveTo>
                                      <a:pt x="1545" y="60"/>
                                    </a:moveTo>
                                    <a:cubicBezTo>
                                      <a:pt x="1101" y="11"/>
                                      <a:pt x="1862" y="91"/>
                                      <a:pt x="720" y="30"/>
                                    </a:cubicBezTo>
                                    <a:cubicBezTo>
                                      <a:pt x="669" y="27"/>
                                      <a:pt x="570" y="0"/>
                                      <a:pt x="570" y="0"/>
                                    </a:cubicBezTo>
                                    <a:cubicBezTo>
                                      <a:pt x="425" y="5"/>
                                      <a:pt x="280" y="3"/>
                                      <a:pt x="135" y="15"/>
                                    </a:cubicBezTo>
                                    <a:cubicBezTo>
                                      <a:pt x="103" y="18"/>
                                      <a:pt x="45" y="45"/>
                                      <a:pt x="45" y="45"/>
                                    </a:cubicBezTo>
                                    <a:cubicBezTo>
                                      <a:pt x="35" y="75"/>
                                      <a:pt x="25" y="105"/>
                                      <a:pt x="15" y="135"/>
                                    </a:cubicBezTo>
                                    <a:cubicBezTo>
                                      <a:pt x="10" y="150"/>
                                      <a:pt x="0" y="180"/>
                                      <a:pt x="0" y="180"/>
                                    </a:cubicBezTo>
                                    <a:cubicBezTo>
                                      <a:pt x="20" y="281"/>
                                      <a:pt x="43" y="369"/>
                                      <a:pt x="150" y="405"/>
                                    </a:cubicBezTo>
                                    <a:cubicBezTo>
                                      <a:pt x="217" y="472"/>
                                      <a:pt x="175" y="443"/>
                                      <a:pt x="285" y="480"/>
                                    </a:cubicBezTo>
                                    <a:cubicBezTo>
                                      <a:pt x="300" y="485"/>
                                      <a:pt x="330" y="495"/>
                                      <a:pt x="330" y="495"/>
                                    </a:cubicBezTo>
                                    <a:cubicBezTo>
                                      <a:pt x="780" y="473"/>
                                      <a:pt x="1231" y="487"/>
                                      <a:pt x="1680" y="450"/>
                                    </a:cubicBezTo>
                                    <a:cubicBezTo>
                                      <a:pt x="1800" y="410"/>
                                      <a:pt x="1946" y="401"/>
                                      <a:pt x="2070" y="390"/>
                                    </a:cubicBezTo>
                                    <a:cubicBezTo>
                                      <a:pt x="2179" y="363"/>
                                      <a:pt x="2291" y="348"/>
                                      <a:pt x="2385" y="285"/>
                                    </a:cubicBezTo>
                                    <a:cubicBezTo>
                                      <a:pt x="2426" y="162"/>
                                      <a:pt x="2383" y="164"/>
                                      <a:pt x="2295" y="120"/>
                                    </a:cubicBezTo>
                                    <a:cubicBezTo>
                                      <a:pt x="2260" y="102"/>
                                      <a:pt x="2247" y="77"/>
                                      <a:pt x="2205" y="75"/>
                                    </a:cubicBezTo>
                                    <a:cubicBezTo>
                                      <a:pt x="2020" y="66"/>
                                      <a:pt x="1835" y="65"/>
                                      <a:pt x="1650" y="60"/>
                                    </a:cubicBezTo>
                                    <a:cubicBezTo>
                                      <a:pt x="1585" y="49"/>
                                      <a:pt x="1521" y="30"/>
                                      <a:pt x="1455" y="3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1FF51" id="Freeform 13" o:spid="_x0000_s1026" style="position:absolute;margin-left:14.6pt;margin-top:-.5pt;width:121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6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" path="m1545,60c1101,11,1862,91,720,30,669,27,570,,570,,425,5,280,3,135,15,103,18,45,45,45,45,35,75,25,105,15,135,10,150,,180,,180,20,281,43,369,150,405v67,67,25,38,135,75c300,485,330,495,330,495v450,-22,901,-8,1350,-45c1800,410,1946,401,2070,390v109,-27,221,-42,315,-105c2426,162,2383,164,2295,120v-35,-18,-48,-43,-90,-45c2020,66,1835,65,1650,60,1585,49,1521,30,1455,30e" filled="f">
                      <v:path arrowok="t" o:connecttype="custom" o:connectlocs="981075,38100;457200,19050;361950,0;85725,9525;28575,28575;9525,85725;0,114300;95250,257175;180975,304800;209550,314325;1066800,285750;1314450,247650;1514475,180975;1457325,76200;1400175,47625;1047750,38100;923925,19050" o:connectangles="0,0,0,0,0,0,0,0,0,0,0,0,0,0,0,0,0"/>
                    </v:shape>
                  </w:pict>
                </mc:Fallback>
              </mc:AlternateContent>
            </w:r>
          </w:p>
        </w:tc>
        <w:tc>
          <w:tcPr>
            <w:tcW w:w="2527" w:type="dxa"/>
          </w:tcPr>
          <w:p w14:paraId="2E011169" w14:textId="77777777" w:rsidR="003E086C" w:rsidRPr="009971F5" w:rsidRDefault="003E086C" w:rsidP="00DD5784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 xml:space="preserve">Thesis statement is original and insightful </w:t>
            </w:r>
          </w:p>
          <w:p w14:paraId="14598A3B" w14:textId="77777777" w:rsidR="003E086C" w:rsidRPr="009971F5" w:rsidRDefault="003E086C" w:rsidP="00DD5784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Claims/Topic sentences address all aspects of the prompt</w:t>
            </w:r>
          </w:p>
          <w:p w14:paraId="58DF3A79" w14:textId="77777777" w:rsidR="003E086C" w:rsidRPr="009971F5" w:rsidRDefault="003E086C" w:rsidP="00DD5784">
            <w:pPr>
              <w:pStyle w:val="ListParagraph"/>
              <w:numPr>
                <w:ilvl w:val="0"/>
                <w:numId w:val="1"/>
              </w:numPr>
              <w:ind w:left="161" w:hanging="180"/>
              <w:rPr>
                <w:sz w:val="17"/>
                <w:szCs w:val="17"/>
              </w:rPr>
            </w:pPr>
            <w:r w:rsidRPr="009971F5">
              <w:rPr>
                <w:sz w:val="17"/>
                <w:szCs w:val="17"/>
              </w:rPr>
              <w:t>Focus on thesis is evident throughout entire paper</w:t>
            </w:r>
          </w:p>
        </w:tc>
        <w:tc>
          <w:tcPr>
            <w:tcW w:w="631" w:type="dxa"/>
            <w:shd w:val="clear" w:color="auto" w:fill="auto"/>
          </w:tcPr>
          <w:p w14:paraId="551EBAFA" w14:textId="77777777" w:rsidR="003E086C" w:rsidRDefault="003E086C" w:rsidP="00DD5784">
            <w:pPr>
              <w:rPr>
                <w:sz w:val="17"/>
                <w:szCs w:val="17"/>
              </w:rPr>
            </w:pPr>
          </w:p>
          <w:p w14:paraId="30DC8A0F" w14:textId="77777777" w:rsidR="003E086C" w:rsidRDefault="003E086C" w:rsidP="00DD5784">
            <w:pPr>
              <w:rPr>
                <w:sz w:val="17"/>
                <w:szCs w:val="17"/>
              </w:rPr>
            </w:pPr>
          </w:p>
          <w:p w14:paraId="7AE7066B" w14:textId="77777777" w:rsidR="003E086C" w:rsidRPr="00FC5D83" w:rsidRDefault="003E086C" w:rsidP="00DD57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</w:tbl>
    <w:p w14:paraId="1A73A80B" w14:textId="77777777" w:rsidR="003E086C" w:rsidRDefault="003E086C" w:rsidP="003E086C"/>
    <w:p w14:paraId="6BE25043" w14:textId="77777777" w:rsidR="003E086C" w:rsidRDefault="003E086C" w:rsidP="003E086C"/>
    <w:p w14:paraId="1BF2B212" w14:textId="77777777" w:rsidR="003E086C" w:rsidRDefault="003E086C" w:rsidP="003E086C">
      <w:r>
        <w:t xml:space="preserve">If a student is hand writing an essay using evidence, proper citation is marked as a part of Conventions, yet the evidence itself is marked as Evidence/Support.  Again, an MLA mistake in an otherwise mistake free paper would not warrant a “does not meet”. </w:t>
      </w:r>
    </w:p>
    <w:p w14:paraId="537DD418" w14:textId="77777777" w:rsidR="003E086C" w:rsidRDefault="003E086C" w:rsidP="00833E61"/>
    <w:sectPr w:rsidR="003E086C" w:rsidSect="004A1156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6E6"/>
    <w:multiLevelType w:val="hybridMultilevel"/>
    <w:tmpl w:val="D9D0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1418"/>
    <w:multiLevelType w:val="hybridMultilevel"/>
    <w:tmpl w:val="C8AC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C6290"/>
    <w:multiLevelType w:val="hybridMultilevel"/>
    <w:tmpl w:val="4E6C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F0835"/>
    <w:multiLevelType w:val="hybridMultilevel"/>
    <w:tmpl w:val="54AE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513F1"/>
    <w:multiLevelType w:val="hybridMultilevel"/>
    <w:tmpl w:val="8B2E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C0A52"/>
    <w:multiLevelType w:val="hybridMultilevel"/>
    <w:tmpl w:val="7822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1A"/>
    <w:rsid w:val="00047168"/>
    <w:rsid w:val="0007118C"/>
    <w:rsid w:val="000B3CFA"/>
    <w:rsid w:val="000E1DED"/>
    <w:rsid w:val="001025BE"/>
    <w:rsid w:val="00103101"/>
    <w:rsid w:val="00161810"/>
    <w:rsid w:val="001C6694"/>
    <w:rsid w:val="001E3324"/>
    <w:rsid w:val="001E76EF"/>
    <w:rsid w:val="00225DC8"/>
    <w:rsid w:val="003407FF"/>
    <w:rsid w:val="00376209"/>
    <w:rsid w:val="003878CC"/>
    <w:rsid w:val="00395386"/>
    <w:rsid w:val="003E086C"/>
    <w:rsid w:val="004A1156"/>
    <w:rsid w:val="00553556"/>
    <w:rsid w:val="00616181"/>
    <w:rsid w:val="00762F0E"/>
    <w:rsid w:val="00810177"/>
    <w:rsid w:val="00833E61"/>
    <w:rsid w:val="00860D50"/>
    <w:rsid w:val="0086667E"/>
    <w:rsid w:val="008B30FD"/>
    <w:rsid w:val="008C7F7F"/>
    <w:rsid w:val="008D3232"/>
    <w:rsid w:val="00981F37"/>
    <w:rsid w:val="009971F5"/>
    <w:rsid w:val="009E7A45"/>
    <w:rsid w:val="00AB132B"/>
    <w:rsid w:val="00AF2629"/>
    <w:rsid w:val="00B1131E"/>
    <w:rsid w:val="00B610CC"/>
    <w:rsid w:val="00B7065C"/>
    <w:rsid w:val="00B94E54"/>
    <w:rsid w:val="00C2141A"/>
    <w:rsid w:val="00C50A60"/>
    <w:rsid w:val="00CD4A00"/>
    <w:rsid w:val="00CE4B17"/>
    <w:rsid w:val="00DF0F20"/>
    <w:rsid w:val="00DF5241"/>
    <w:rsid w:val="00F05B8D"/>
    <w:rsid w:val="00F41415"/>
    <w:rsid w:val="00F42FD9"/>
    <w:rsid w:val="00F544C2"/>
    <w:rsid w:val="00F6721A"/>
    <w:rsid w:val="00FA413F"/>
    <w:rsid w:val="7D0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C8AD"/>
  <w15:docId w15:val="{D09E2DA0-54AF-4D8D-B0B2-3425045F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757187FB4924DBABEED2FD06CFC57" ma:contentTypeVersion="9" ma:contentTypeDescription="Create a new document." ma:contentTypeScope="" ma:versionID="0e0df6af442c901a5e67b4e2523df350">
  <xsd:schema xmlns:xsd="http://www.w3.org/2001/XMLSchema" xmlns:xs="http://www.w3.org/2001/XMLSchema" xmlns:p="http://schemas.microsoft.com/office/2006/metadata/properties" xmlns:ns3="6f8a4a93-8a95-49ef-ad9e-18267a62b195" targetNamespace="http://schemas.microsoft.com/office/2006/metadata/properties" ma:root="true" ma:fieldsID="7a9b1f9bc42627ce44c10dee48b58f0a" ns3:_="">
    <xsd:import namespace="6f8a4a93-8a95-49ef-ad9e-18267a62b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a4a93-8a95-49ef-ad9e-18267a62b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86C0C-DB99-4924-9080-E64CAC7770BC}">
  <ds:schemaRefs>
    <ds:schemaRef ds:uri="6f8a4a93-8a95-49ef-ad9e-18267a62b195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36C943-0625-4290-8DAF-4F3616B1A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651E6-E276-45FE-93B1-C06755B4E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a4a93-8a95-49ef-ad9e-18267a62b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Paulding Schools</dc:creator>
  <cp:lastModifiedBy>Amanda F. Jones</cp:lastModifiedBy>
  <cp:revision>2</cp:revision>
  <cp:lastPrinted>2019-08-15T13:27:00Z</cp:lastPrinted>
  <dcterms:created xsi:type="dcterms:W3CDTF">2019-08-15T13:31:00Z</dcterms:created>
  <dcterms:modified xsi:type="dcterms:W3CDTF">2019-08-15T13:31:00Z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0x010100187757187FB4924DBABEED2FD06CFC57</vt:lpwstr>
  </property>
</Properties>
</file>